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b w:val="0"/>
          <w:color w:val="000000" w:themeColor="text1"/>
          <w:sz w:val="28"/>
          <w:szCs w:val="28"/>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Attachment 4：</w:t>
      </w:r>
    </w:p>
    <w:p>
      <w:pPr>
        <w:spacing w:line="360" w:lineRule="auto"/>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Xiamen Airlines</w:t>
      </w:r>
    </w:p>
    <w:p>
      <w:pPr>
        <w:spacing w:line="360" w:lineRule="auto"/>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Agen</w:t>
      </w:r>
      <w:r>
        <w:rPr>
          <w:rFonts w:hint="eastAsia"/>
          <w:b/>
          <w:color w:val="000000" w:themeColor="text1"/>
          <w:sz w:val="28"/>
          <w:szCs w:val="28"/>
          <w:lang w:val="en-US" w:eastAsia="zh-CN"/>
          <w14:textFill>
            <w14:solidFill>
              <w14:schemeClr w14:val="tx1"/>
            </w14:solidFill>
          </w14:textFill>
        </w:rPr>
        <w:t>cy</w:t>
      </w:r>
      <w:r>
        <w:rPr>
          <w:rFonts w:hint="eastAsia"/>
          <w:b/>
          <w:color w:val="000000" w:themeColor="text1"/>
          <w:sz w:val="28"/>
          <w:szCs w:val="28"/>
          <w14:textFill>
            <w14:solidFill>
              <w14:schemeClr w14:val="tx1"/>
            </w14:solidFill>
          </w14:textFill>
        </w:rPr>
        <w:t xml:space="preserve"> Debit Memo (ADM) Policy (ARC)</w:t>
      </w:r>
    </w:p>
    <w:p>
      <w:pPr>
        <w:spacing w:line="360" w:lineRule="auto"/>
        <w:rPr>
          <w:b/>
          <w:color w:val="000000" w:themeColor="text1"/>
          <w14:textFill>
            <w14:solidFill>
              <w14:schemeClr w14:val="tx1"/>
            </w14:solidFill>
          </w14:textFill>
        </w:rPr>
      </w:pPr>
    </w:p>
    <w:p>
      <w:pPr>
        <w:spacing w:line="360" w:lineRule="auto"/>
        <w:rPr>
          <w:b/>
          <w:color w:val="000000" w:themeColor="text1"/>
          <w14:textFill>
            <w14:solidFill>
              <w14:schemeClr w14:val="tx1"/>
            </w14:solidFill>
          </w14:textFill>
        </w:rPr>
      </w:pPr>
    </w:p>
    <w:p>
      <w:pPr>
        <w:spacing w:line="360" w:lineRule="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According to IATA Resolution 850m and ARC regulations in USA, effective from 1</w:t>
      </w:r>
      <w:r>
        <w:rPr>
          <w:rFonts w:hint="eastAsia"/>
          <w:color w:val="000000" w:themeColor="text1"/>
          <w:sz w:val="32"/>
          <w:szCs w:val="32"/>
          <w:vertAlign w:val="superscript"/>
          <w14:textFill>
            <w14:solidFill>
              <w14:schemeClr w14:val="tx1"/>
            </w14:solidFill>
          </w14:textFill>
        </w:rPr>
        <w:t>st</w:t>
      </w:r>
      <w:r>
        <w:rPr>
          <w:rFonts w:hint="eastAsia"/>
          <w:color w:val="000000" w:themeColor="text1"/>
          <w:sz w:val="32"/>
          <w:szCs w:val="32"/>
          <w14:textFill>
            <w14:solidFill>
              <w14:schemeClr w14:val="tx1"/>
            </w14:solidFill>
          </w14:textFill>
        </w:rPr>
        <w:t xml:space="preserve"> Sep, 2020, Xiamen Airlines will</w:t>
      </w:r>
      <w:r>
        <w:rPr>
          <w:rFonts w:hint="eastAsia"/>
          <w:color w:val="000000" w:themeColor="text1"/>
          <w:sz w:val="32"/>
          <w:szCs w:val="32"/>
          <w:lang w:val="en-US" w:eastAsia="zh-CN"/>
          <w14:textFill>
            <w14:solidFill>
              <w14:schemeClr w14:val="tx1"/>
            </w14:solidFill>
          </w14:textFill>
        </w:rPr>
        <w:t xml:space="preserve"> raise</w:t>
      </w:r>
      <w:r>
        <w:rPr>
          <w:rFonts w:hint="eastAsia"/>
          <w:color w:val="000000" w:themeColor="text1"/>
          <w:sz w:val="32"/>
          <w:szCs w:val="32"/>
          <w14:textFill>
            <w14:solidFill>
              <w14:schemeClr w14:val="tx1"/>
            </w14:solidFill>
          </w14:textFill>
        </w:rPr>
        <w:t xml:space="preserve"> Agency Debit Memo (ADM) for any violations below.</w:t>
      </w:r>
    </w:p>
    <w:p>
      <w:pPr>
        <w:spacing w:line="360" w:lineRule="auto"/>
        <w:rPr>
          <w:rFonts w:ascii="Calibri" w:hAnsi="Calibri"/>
          <w:color w:val="000000" w:themeColor="text1"/>
          <w:szCs w:val="22"/>
          <w14:textFill>
            <w14:solidFill>
              <w14:schemeClr w14:val="tx1"/>
            </w14:solidFill>
          </w14:textFill>
        </w:rPr>
      </w:pPr>
    </w:p>
    <w:p>
      <w:pPr>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Categories</w:t>
      </w:r>
    </w:p>
    <w:p>
      <w:pPr>
        <w:numPr>
          <w:ilvl w:val="0"/>
          <w:numId w:val="1"/>
        </w:numPr>
        <w:spacing w:line="360" w:lineRule="auto"/>
        <w:rPr>
          <w:color w:val="000000" w:themeColor="text1"/>
          <w:szCs w:val="22"/>
          <w14:textFill>
            <w14:solidFill>
              <w14:schemeClr w14:val="tx1"/>
            </w14:solidFill>
          </w14:textFill>
        </w:rPr>
      </w:pPr>
      <w:r>
        <w:rPr>
          <w:rFonts w:hint="eastAsia"/>
          <w:b/>
          <w:bCs/>
          <w:color w:val="000000" w:themeColor="text1"/>
          <w:szCs w:val="22"/>
          <w14:textFill>
            <w14:solidFill>
              <w14:schemeClr w14:val="tx1"/>
            </w14:solidFill>
          </w14:textFill>
        </w:rPr>
        <w:t>Article 1 Fare Policy</w:t>
      </w:r>
      <w:r>
        <w:rPr>
          <w:rFonts w:hint="eastAsia"/>
          <w:color w:val="000000" w:themeColor="text1"/>
          <w:szCs w:val="22"/>
          <w14:textFill>
            <w14:solidFill>
              <w14:schemeClr w14:val="tx1"/>
            </w14:solidFill>
          </w14:textFill>
        </w:rPr>
        <w:t xml:space="preserve">  </w:t>
      </w:r>
    </w:p>
    <w:p>
      <w:pPr>
        <w:numPr>
          <w:ilvl w:val="0"/>
          <w:numId w:val="2"/>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 xml:space="preserve">Incorrect fare application and combination (e.g. routing or sales restrictions) </w:t>
      </w:r>
    </w:p>
    <w:p>
      <w:pPr>
        <w:numPr>
          <w:ilvl w:val="0"/>
          <w:numId w:val="3"/>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Incorrect fare value</w:t>
      </w:r>
    </w:p>
    <w:p>
      <w:pPr>
        <w:numPr>
          <w:ilvl w:val="0"/>
          <w:numId w:val="3"/>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 xml:space="preserve">Violation of minimum / maximum stay, advanced purchase rules </w:t>
      </w:r>
    </w:p>
    <w:p>
      <w:pPr>
        <w:numPr>
          <w:ilvl w:val="0"/>
          <w:numId w:val="3"/>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 xml:space="preserve">Violation of applicable date or flights </w:t>
      </w:r>
    </w:p>
    <w:p>
      <w:pPr>
        <w:numPr>
          <w:ilvl w:val="0"/>
          <w:numId w:val="3"/>
        </w:numPr>
        <w:spacing w:line="360" w:lineRule="auto"/>
        <w:rPr>
          <w:color w:val="000000" w:themeColor="text1"/>
          <w:szCs w:val="22"/>
          <w14:textFill>
            <w14:solidFill>
              <w14:schemeClr w14:val="tx1"/>
            </w14:solidFill>
          </w14:textFill>
        </w:rPr>
      </w:pPr>
      <w:r>
        <w:rPr>
          <w:color w:val="000000" w:themeColor="text1"/>
          <w:lang w:val="en-GB"/>
          <w14:textFill>
            <w14:solidFill>
              <w14:schemeClr w14:val="tx1"/>
            </w14:solidFill>
          </w14:textFill>
        </w:rPr>
        <w:t xml:space="preserve">Use of </w:t>
      </w:r>
      <w:r>
        <w:rPr>
          <w:rFonts w:hint="eastAsia"/>
          <w:color w:val="000000" w:themeColor="text1"/>
          <w14:textFill>
            <w14:solidFill>
              <w14:schemeClr w14:val="tx1"/>
            </w14:solidFill>
          </w14:textFill>
        </w:rPr>
        <w:t>in</w:t>
      </w:r>
      <w:r>
        <w:rPr>
          <w:color w:val="000000" w:themeColor="text1"/>
          <w:lang w:val="en-GB"/>
          <w14:textFill>
            <w14:solidFill>
              <w14:schemeClr w14:val="tx1"/>
            </w14:solidFill>
          </w14:textFill>
        </w:rPr>
        <w:t xml:space="preserve">valid </w:t>
      </w:r>
      <w:r>
        <w:rPr>
          <w:rFonts w:hint="eastAsia"/>
          <w:color w:val="000000" w:themeColor="text1"/>
          <w14:textFill>
            <w14:solidFill>
              <w14:schemeClr w14:val="tx1"/>
            </w14:solidFill>
          </w14:textFill>
        </w:rPr>
        <w:t>c</w:t>
      </w:r>
      <w:r>
        <w:rPr>
          <w:color w:val="000000" w:themeColor="text1"/>
          <w:lang w:val="en-GB"/>
          <w14:textFill>
            <w14:solidFill>
              <w14:schemeClr w14:val="tx1"/>
            </w14:solidFill>
          </w14:textFill>
        </w:rPr>
        <w:t>ode</w:t>
      </w:r>
      <w:r>
        <w:rPr>
          <w:rFonts w:hint="eastAsia"/>
          <w:color w:val="000000" w:themeColor="text1"/>
          <w14:textFill>
            <w14:solidFill>
              <w14:schemeClr w14:val="tx1"/>
            </w14:solidFill>
          </w14:textFill>
        </w:rPr>
        <w:t>-</w:t>
      </w:r>
      <w:r>
        <w:rPr>
          <w:color w:val="000000" w:themeColor="text1"/>
          <w:lang w:val="en-GB"/>
          <w14:textFill>
            <w14:solidFill>
              <w14:schemeClr w14:val="tx1"/>
            </w14:solidFill>
          </w14:textFill>
        </w:rPr>
        <w:t>share flights</w:t>
      </w:r>
    </w:p>
    <w:p>
      <w:pPr>
        <w:numPr>
          <w:ilvl w:val="0"/>
          <w:numId w:val="3"/>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Violation of stopovers, transfers and surcharges regulations</w:t>
      </w:r>
    </w:p>
    <w:p>
      <w:pPr>
        <w:numPr>
          <w:ilvl w:val="0"/>
          <w:numId w:val="3"/>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 xml:space="preserve">Incorrect RBD (booking class), on MF and on other Airlines </w:t>
      </w:r>
    </w:p>
    <w:p>
      <w:pPr>
        <w:numPr>
          <w:ilvl w:val="0"/>
          <w:numId w:val="3"/>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Incorrect Fare Basis or Tour code</w:t>
      </w:r>
    </w:p>
    <w:p>
      <w:pPr>
        <w:numPr>
          <w:ilvl w:val="0"/>
          <w:numId w:val="3"/>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Incorrect use of promo fares (e.g. Marine fare)</w:t>
      </w:r>
    </w:p>
    <w:p>
      <w:pPr>
        <w:spacing w:line="360" w:lineRule="auto"/>
        <w:rPr>
          <w:color w:val="000000" w:themeColor="text1"/>
          <w:szCs w:val="22"/>
          <w14:textFill>
            <w14:solidFill>
              <w14:schemeClr w14:val="tx1"/>
            </w14:solidFill>
          </w14:textFill>
        </w:rPr>
      </w:pPr>
    </w:p>
    <w:p>
      <w:pPr>
        <w:numPr>
          <w:ilvl w:val="0"/>
          <w:numId w:val="4"/>
        </w:numPr>
        <w:spacing w:line="360" w:lineRule="auto"/>
        <w:rPr>
          <w:b/>
          <w:bCs/>
          <w:color w:val="000000" w:themeColor="text1"/>
          <w:szCs w:val="22"/>
          <w14:textFill>
            <w14:solidFill>
              <w14:schemeClr w14:val="tx1"/>
            </w14:solidFill>
          </w14:textFill>
        </w:rPr>
      </w:pPr>
      <w:r>
        <w:rPr>
          <w:rFonts w:hint="eastAsia"/>
          <w:b/>
          <w:bCs/>
          <w:color w:val="000000" w:themeColor="text1"/>
          <w:szCs w:val="22"/>
          <w14:textFill>
            <w14:solidFill>
              <w14:schemeClr w14:val="tx1"/>
            </w14:solidFill>
          </w14:textFill>
        </w:rPr>
        <w:t>Article 2 Commission</w:t>
      </w:r>
    </w:p>
    <w:p>
      <w:pPr>
        <w:numPr>
          <w:ilvl w:val="0"/>
          <w:numId w:val="5"/>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Incorrect commission rate</w:t>
      </w:r>
    </w:p>
    <w:p>
      <w:pPr>
        <w:numPr>
          <w:ilvl w:val="0"/>
          <w:numId w:val="5"/>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If the ticket was refunded, but not by the agent who issued the ticket, Airlines will reclaim the commission paid to the issuing agent.</w:t>
      </w:r>
    </w:p>
    <w:p>
      <w:pPr>
        <w:spacing w:line="360" w:lineRule="auto"/>
        <w:rPr>
          <w:color w:val="000000" w:themeColor="text1"/>
          <w:szCs w:val="22"/>
          <w14:textFill>
            <w14:solidFill>
              <w14:schemeClr w14:val="tx1"/>
            </w14:solidFill>
          </w14:textFill>
        </w:rPr>
      </w:pPr>
    </w:p>
    <w:p>
      <w:pPr>
        <w:spacing w:line="360" w:lineRule="auto"/>
        <w:rPr>
          <w:color w:val="000000" w:themeColor="text1"/>
          <w:szCs w:val="22"/>
          <w14:textFill>
            <w14:solidFill>
              <w14:schemeClr w14:val="tx1"/>
            </w14:solidFill>
          </w14:textFill>
        </w:rPr>
      </w:pPr>
    </w:p>
    <w:p>
      <w:pPr>
        <w:numPr>
          <w:ilvl w:val="0"/>
          <w:numId w:val="6"/>
        </w:numPr>
        <w:spacing w:line="360" w:lineRule="auto"/>
        <w:rPr>
          <w:b/>
          <w:bCs/>
          <w:color w:val="000000" w:themeColor="text1"/>
          <w:szCs w:val="22"/>
          <w14:textFill>
            <w14:solidFill>
              <w14:schemeClr w14:val="tx1"/>
            </w14:solidFill>
          </w14:textFill>
        </w:rPr>
      </w:pPr>
      <w:r>
        <w:rPr>
          <w:rFonts w:hint="eastAsia"/>
          <w:b/>
          <w:bCs/>
          <w:color w:val="000000" w:themeColor="text1"/>
          <w:szCs w:val="22"/>
          <w14:textFill>
            <w14:solidFill>
              <w14:schemeClr w14:val="tx1"/>
            </w14:solidFill>
          </w14:textFill>
        </w:rPr>
        <w:t>Article 3 Taxes/Fees/Charges</w:t>
      </w:r>
    </w:p>
    <w:p>
      <w:pPr>
        <w:numPr>
          <w:ilvl w:val="0"/>
          <w:numId w:val="7"/>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 xml:space="preserve">Incorrect amount of taxes/fees/charges </w:t>
      </w:r>
    </w:p>
    <w:p>
      <w:pPr>
        <w:numPr>
          <w:ilvl w:val="0"/>
          <w:numId w:val="7"/>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Not collecting taxes/fees/charges</w:t>
      </w:r>
    </w:p>
    <w:p>
      <w:pPr>
        <w:spacing w:line="360" w:lineRule="auto"/>
        <w:rPr>
          <w:color w:val="000000" w:themeColor="text1"/>
          <w:szCs w:val="22"/>
          <w14:textFill>
            <w14:solidFill>
              <w14:schemeClr w14:val="tx1"/>
            </w14:solidFill>
          </w14:textFill>
        </w:rPr>
      </w:pPr>
    </w:p>
    <w:p>
      <w:pPr>
        <w:numPr>
          <w:ilvl w:val="0"/>
          <w:numId w:val="8"/>
        </w:numPr>
        <w:spacing w:line="360" w:lineRule="auto"/>
        <w:rPr>
          <w:color w:val="000000" w:themeColor="text1"/>
          <w:szCs w:val="22"/>
          <w14:textFill>
            <w14:solidFill>
              <w14:schemeClr w14:val="tx1"/>
            </w14:solidFill>
          </w14:textFill>
        </w:rPr>
      </w:pPr>
      <w:r>
        <w:rPr>
          <w:rFonts w:hint="eastAsia"/>
          <w:b/>
          <w:bCs/>
          <w:color w:val="000000" w:themeColor="text1"/>
          <w:szCs w:val="22"/>
          <w14:textFill>
            <w14:solidFill>
              <w14:schemeClr w14:val="tx1"/>
            </w14:solidFill>
          </w14:textFill>
        </w:rPr>
        <w:t>Article 4 Refund</w:t>
      </w:r>
      <w:r>
        <w:rPr>
          <w:rFonts w:hint="eastAsia"/>
          <w:color w:val="000000" w:themeColor="text1"/>
          <w:szCs w:val="22"/>
          <w14:textFill>
            <w14:solidFill>
              <w14:schemeClr w14:val="tx1"/>
            </w14:solidFill>
          </w14:textFill>
        </w:rPr>
        <w:t xml:space="preserve"> </w:t>
      </w:r>
    </w:p>
    <w:p>
      <w:pPr>
        <w:numPr>
          <w:ilvl w:val="0"/>
          <w:numId w:val="9"/>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Incorrect amount of refund of fares and taxes/fees/charges</w:t>
      </w:r>
    </w:p>
    <w:p>
      <w:pPr>
        <w:numPr>
          <w:ilvl w:val="0"/>
          <w:numId w:val="9"/>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Incorrect refund fee</w:t>
      </w:r>
    </w:p>
    <w:p>
      <w:pPr>
        <w:numPr>
          <w:ilvl w:val="0"/>
          <w:numId w:val="9"/>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 xml:space="preserve">Not collecting no-show fee </w:t>
      </w:r>
    </w:p>
    <w:p>
      <w:pPr>
        <w:numPr>
          <w:ilvl w:val="0"/>
          <w:numId w:val="9"/>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 xml:space="preserve">Incorrect calculation of commission amount for refund  </w:t>
      </w:r>
    </w:p>
    <w:p>
      <w:pPr>
        <w:numPr>
          <w:ilvl w:val="0"/>
          <w:numId w:val="9"/>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 xml:space="preserve">Incorrect form of payment for refund (versus sale) </w:t>
      </w:r>
    </w:p>
    <w:p>
      <w:pPr>
        <w:numPr>
          <w:ilvl w:val="0"/>
          <w:numId w:val="9"/>
        </w:numPr>
        <w:spacing w:line="360" w:lineRule="auto"/>
        <w:rPr>
          <w:color w:val="000000" w:themeColor="text1"/>
          <w:szCs w:val="22"/>
          <w14:textFill>
            <w14:solidFill>
              <w14:schemeClr w14:val="tx1"/>
            </w14:solidFill>
          </w14:textFill>
        </w:rPr>
      </w:pPr>
      <w:r>
        <w:rPr>
          <w:color w:val="000000" w:themeColor="text1"/>
          <w:szCs w:val="22"/>
          <w14:textFill>
            <w14:solidFill>
              <w14:schemeClr w14:val="tx1"/>
            </w14:solidFill>
          </w14:textFill>
        </w:rPr>
        <w:t>Not in compliance with the</w:t>
      </w:r>
      <w:r>
        <w:rPr>
          <w:rFonts w:hint="eastAsia"/>
          <w:color w:val="000000" w:themeColor="text1"/>
          <w:szCs w:val="22"/>
          <w14:textFill>
            <w14:solidFill>
              <w14:schemeClr w14:val="tx1"/>
            </w14:solidFill>
          </w14:textFill>
        </w:rPr>
        <w:t xml:space="preserve"> airline</w:t>
      </w:r>
      <w:r>
        <w:rPr>
          <w:color w:val="000000" w:themeColor="text1"/>
          <w:szCs w:val="22"/>
          <w14:textFill>
            <w14:solidFill>
              <w14:schemeClr w14:val="tx1"/>
            </w14:solidFill>
          </w14:textFill>
        </w:rPr>
        <w:t xml:space="preserve"> refund policy, including but not limited to incomplete information </w:t>
      </w:r>
      <w:r>
        <w:rPr>
          <w:rFonts w:hint="eastAsia"/>
          <w:color w:val="000000" w:themeColor="text1"/>
          <w:szCs w:val="22"/>
          <w14:textFill>
            <w14:solidFill>
              <w14:schemeClr w14:val="tx1"/>
            </w14:solidFill>
          </w14:textFill>
        </w:rPr>
        <w:t>for</w:t>
      </w:r>
      <w:r>
        <w:rPr>
          <w:color w:val="000000" w:themeColor="text1"/>
          <w:szCs w:val="22"/>
          <w14:textFill>
            <w14:solidFill>
              <w14:schemeClr w14:val="tx1"/>
            </w14:solidFill>
          </w14:textFill>
        </w:rPr>
        <w:t xml:space="preserve"> sickness refunds, </w:t>
      </w:r>
      <w:r>
        <w:rPr>
          <w:rFonts w:hint="eastAsia"/>
          <w:color w:val="000000" w:themeColor="text1"/>
          <w:szCs w:val="22"/>
          <w14:textFill>
            <w14:solidFill>
              <w14:schemeClr w14:val="tx1"/>
            </w14:solidFill>
          </w14:textFill>
        </w:rPr>
        <w:t>duplicate</w:t>
      </w:r>
      <w:r>
        <w:rPr>
          <w:color w:val="000000" w:themeColor="text1"/>
          <w:szCs w:val="22"/>
          <w14:textFill>
            <w14:solidFill>
              <w14:schemeClr w14:val="tx1"/>
            </w14:solidFill>
          </w14:textFill>
        </w:rPr>
        <w:t xml:space="preserve"> refunds, </w:t>
      </w:r>
      <w:r>
        <w:rPr>
          <w:rFonts w:hint="eastAsia"/>
          <w:color w:val="000000" w:themeColor="text1"/>
          <w:szCs w:val="22"/>
          <w14:textFill>
            <w14:solidFill>
              <w14:schemeClr w14:val="tx1"/>
            </w14:solidFill>
          </w14:textFill>
        </w:rPr>
        <w:t xml:space="preserve">refunds of </w:t>
      </w:r>
      <w:r>
        <w:rPr>
          <w:color w:val="000000" w:themeColor="text1"/>
          <w:szCs w:val="22"/>
          <w14:textFill>
            <w14:solidFill>
              <w14:schemeClr w14:val="tx1"/>
            </w14:solidFill>
          </w14:textFill>
        </w:rPr>
        <w:t xml:space="preserve">used </w:t>
      </w:r>
      <w:r>
        <w:rPr>
          <w:rFonts w:hint="eastAsia"/>
          <w:color w:val="000000" w:themeColor="text1"/>
          <w:szCs w:val="22"/>
          <w14:textFill>
            <w14:solidFill>
              <w14:schemeClr w14:val="tx1"/>
            </w14:solidFill>
          </w14:textFill>
        </w:rPr>
        <w:t xml:space="preserve">or </w:t>
      </w:r>
      <w:r>
        <w:rPr>
          <w:color w:val="000000" w:themeColor="text1"/>
          <w:szCs w:val="22"/>
          <w14:textFill>
            <w14:solidFill>
              <w14:schemeClr w14:val="tx1"/>
            </w14:solidFill>
          </w14:textFill>
        </w:rPr>
        <w:t>expired tickets</w:t>
      </w:r>
      <w:r>
        <w:rPr>
          <w:rFonts w:hint="eastAsia"/>
          <w:color w:val="000000" w:themeColor="text1"/>
          <w:szCs w:val="22"/>
          <w14:textFill>
            <w14:solidFill>
              <w14:schemeClr w14:val="tx1"/>
            </w14:solidFill>
          </w14:textFill>
        </w:rPr>
        <w:t>, refunds for non-refundable tickets</w:t>
      </w:r>
    </w:p>
    <w:p>
      <w:pPr>
        <w:numPr>
          <w:ilvl w:val="0"/>
          <w:numId w:val="9"/>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Waiver code not input as required for involuntary refund</w:t>
      </w:r>
    </w:p>
    <w:p>
      <w:pPr>
        <w:spacing w:line="360" w:lineRule="auto"/>
        <w:rPr>
          <w:color w:val="000000" w:themeColor="text1"/>
          <w:szCs w:val="22"/>
          <w14:textFill>
            <w14:solidFill>
              <w14:schemeClr w14:val="tx1"/>
            </w14:solidFill>
          </w14:textFill>
        </w:rPr>
      </w:pPr>
    </w:p>
    <w:p>
      <w:pPr>
        <w:numPr>
          <w:ilvl w:val="0"/>
          <w:numId w:val="10"/>
        </w:numPr>
        <w:spacing w:line="360" w:lineRule="auto"/>
        <w:rPr>
          <w:color w:val="000000" w:themeColor="text1"/>
          <w:szCs w:val="22"/>
          <w14:textFill>
            <w14:solidFill>
              <w14:schemeClr w14:val="tx1"/>
            </w14:solidFill>
          </w14:textFill>
        </w:rPr>
      </w:pPr>
      <w:r>
        <w:rPr>
          <w:rFonts w:hint="eastAsia"/>
          <w:b/>
          <w:bCs/>
          <w:color w:val="000000" w:themeColor="text1"/>
          <w:szCs w:val="22"/>
          <w14:textFill>
            <w14:solidFill>
              <w14:schemeClr w14:val="tx1"/>
            </w14:solidFill>
          </w14:textFill>
        </w:rPr>
        <w:t>Article 5 Reissue/Exchange</w:t>
      </w:r>
      <w:r>
        <w:rPr>
          <w:rFonts w:hint="eastAsia"/>
          <w:color w:val="000000" w:themeColor="text1"/>
          <w:szCs w:val="22"/>
          <w14:textFill>
            <w14:solidFill>
              <w14:schemeClr w14:val="tx1"/>
            </w14:solidFill>
          </w14:textFill>
        </w:rPr>
        <w:t xml:space="preserve"> </w:t>
      </w:r>
    </w:p>
    <w:p>
      <w:pPr>
        <w:numPr>
          <w:ilvl w:val="0"/>
          <w:numId w:val="9"/>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Reissue without</w:t>
      </w:r>
      <w:r>
        <w:rPr>
          <w:color w:val="000000" w:themeColor="text1"/>
          <w:szCs w:val="22"/>
          <w:lang w:val="en-GB"/>
          <w14:textFill>
            <w14:solidFill>
              <w14:schemeClr w14:val="tx1"/>
            </w14:solidFill>
          </w14:textFill>
        </w:rPr>
        <w:t xml:space="preserve"> collecting change/no</w:t>
      </w:r>
      <w:r>
        <w:rPr>
          <w:rFonts w:hint="eastAsia"/>
          <w:color w:val="000000" w:themeColor="text1"/>
          <w:szCs w:val="22"/>
          <w14:textFill>
            <w14:solidFill>
              <w14:schemeClr w14:val="tx1"/>
            </w14:solidFill>
          </w14:textFill>
        </w:rPr>
        <w:t>-</w:t>
      </w:r>
      <w:r>
        <w:rPr>
          <w:color w:val="000000" w:themeColor="text1"/>
          <w:szCs w:val="22"/>
          <w:lang w:val="en-GB"/>
          <w14:textFill>
            <w14:solidFill>
              <w14:schemeClr w14:val="tx1"/>
            </w14:solidFill>
          </w14:textFill>
        </w:rPr>
        <w:t>show/upgrade fee</w:t>
      </w:r>
      <w:r>
        <w:rPr>
          <w:rFonts w:hint="eastAsia"/>
          <w:color w:val="000000" w:themeColor="text1"/>
          <w:szCs w:val="22"/>
          <w14:textFill>
            <w14:solidFill>
              <w14:schemeClr w14:val="tx1"/>
            </w14:solidFill>
          </w14:textFill>
        </w:rPr>
        <w:t>, etc.</w:t>
      </w:r>
    </w:p>
    <w:p>
      <w:pPr>
        <w:numPr>
          <w:ilvl w:val="0"/>
          <w:numId w:val="9"/>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Refunding fees which are non-refundable (e.g. change/no-show fee, etc.)</w:t>
      </w:r>
    </w:p>
    <w:p>
      <w:pPr>
        <w:numPr>
          <w:ilvl w:val="0"/>
          <w:numId w:val="9"/>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Non-standard reissuance which causes settlement loss to the airlines</w:t>
      </w:r>
    </w:p>
    <w:p>
      <w:pPr>
        <w:spacing w:line="360" w:lineRule="auto"/>
        <w:rPr>
          <w:color w:val="000000" w:themeColor="text1"/>
          <w:szCs w:val="22"/>
          <w14:textFill>
            <w14:solidFill>
              <w14:schemeClr w14:val="tx1"/>
            </w14:solidFill>
          </w14:textFill>
        </w:rPr>
      </w:pPr>
    </w:p>
    <w:p>
      <w:pPr>
        <w:numPr>
          <w:ilvl w:val="0"/>
          <w:numId w:val="11"/>
        </w:numPr>
        <w:spacing w:line="360" w:lineRule="auto"/>
        <w:rPr>
          <w:color w:val="000000" w:themeColor="text1"/>
          <w:szCs w:val="22"/>
          <w14:textFill>
            <w14:solidFill>
              <w14:schemeClr w14:val="tx1"/>
            </w14:solidFill>
          </w14:textFill>
        </w:rPr>
      </w:pPr>
      <w:r>
        <w:rPr>
          <w:rFonts w:hint="eastAsia"/>
          <w:b/>
          <w:bCs/>
          <w:color w:val="000000" w:themeColor="text1"/>
          <w:szCs w:val="22"/>
          <w14:textFill>
            <w14:solidFill>
              <w14:schemeClr w14:val="tx1"/>
            </w14:solidFill>
          </w14:textFill>
        </w:rPr>
        <w:t>Article 6 Credit Card Violations</w:t>
      </w:r>
      <w:r>
        <w:rPr>
          <w:rFonts w:hint="eastAsia"/>
          <w:color w:val="000000" w:themeColor="text1"/>
          <w:szCs w:val="22"/>
          <w14:textFill>
            <w14:solidFill>
              <w14:schemeClr w14:val="tx1"/>
            </w14:solidFill>
          </w14:textFill>
        </w:rPr>
        <w:t xml:space="preserve"> </w:t>
      </w:r>
    </w:p>
    <w:p>
      <w:pPr>
        <w:numPr>
          <w:ilvl w:val="255"/>
          <w:numId w:val="0"/>
        </w:numPr>
        <w:spacing w:line="360" w:lineRule="auto"/>
        <w:ind w:firstLine="480" w:firstLineChars="200"/>
        <w:rPr>
          <w:color w:val="000000" w:themeColor="text1"/>
          <w:szCs w:val="22"/>
          <w14:textFill>
            <w14:solidFill>
              <w14:schemeClr w14:val="tx1"/>
            </w14:solidFill>
          </w14:textFill>
        </w:rPr>
      </w:pPr>
      <w:r>
        <w:rPr>
          <w:color w:val="000000" w:themeColor="text1"/>
          <w:szCs w:val="22"/>
          <w14:textFill>
            <w14:solidFill>
              <w14:schemeClr w14:val="tx1"/>
            </w14:solidFill>
          </w14:textFill>
        </w:rPr>
        <w:t xml:space="preserve">According to IATA Resolution 890, </w:t>
      </w:r>
      <w:r>
        <w:rPr>
          <w:rFonts w:hint="eastAsia"/>
          <w:color w:val="000000" w:themeColor="text1"/>
          <w:szCs w:val="22"/>
          <w14:textFill>
            <w14:solidFill>
              <w14:schemeClr w14:val="tx1"/>
            </w14:solidFill>
          </w14:textFill>
        </w:rPr>
        <w:t>Xiamen Airlines</w:t>
      </w:r>
      <w:r>
        <w:rPr>
          <w:color w:val="000000" w:themeColor="text1"/>
          <w:szCs w:val="22"/>
          <w14:textFill>
            <w14:solidFill>
              <w14:schemeClr w14:val="tx1"/>
            </w14:solidFill>
          </w14:textFill>
        </w:rPr>
        <w:t xml:space="preserve"> will issue an ADM in the following </w:t>
      </w:r>
      <w:r>
        <w:rPr>
          <w:rFonts w:hint="eastAsia"/>
          <w:color w:val="000000" w:themeColor="text1"/>
          <w:szCs w:val="22"/>
          <w14:textFill>
            <w14:solidFill>
              <w14:schemeClr w14:val="tx1"/>
            </w14:solidFill>
          </w14:textFill>
        </w:rPr>
        <w:t xml:space="preserve"> </w:t>
      </w:r>
      <w:r>
        <w:rPr>
          <w:color w:val="000000" w:themeColor="text1"/>
          <w:szCs w:val="22"/>
          <w14:textFill>
            <w14:solidFill>
              <w14:schemeClr w14:val="tx1"/>
            </w14:solidFill>
          </w14:textFill>
        </w:rPr>
        <w:t>situations：</w:t>
      </w:r>
    </w:p>
    <w:p>
      <w:pPr>
        <w:numPr>
          <w:ilvl w:val="0"/>
          <w:numId w:val="9"/>
        </w:numPr>
        <w:spacing w:line="360" w:lineRule="auto"/>
        <w:rPr>
          <w:color w:val="000000" w:themeColor="text1"/>
          <w:szCs w:val="22"/>
          <w14:textFill>
            <w14:solidFill>
              <w14:schemeClr w14:val="tx1"/>
            </w14:solidFill>
          </w14:textFill>
        </w:rPr>
      </w:pPr>
      <w:r>
        <w:rPr>
          <w:color w:val="000000" w:themeColor="text1"/>
          <w:szCs w:val="22"/>
          <w14:textFill>
            <w14:solidFill>
              <w14:schemeClr w14:val="tx1"/>
            </w14:solidFill>
          </w14:textFill>
        </w:rPr>
        <w:t xml:space="preserve">In the event of the Agent accepting a type of Customer Card which is not accepted by </w:t>
      </w:r>
      <w:r>
        <w:rPr>
          <w:rFonts w:hint="eastAsia"/>
          <w:color w:val="000000" w:themeColor="text1"/>
          <w:szCs w:val="22"/>
          <w14:textFill>
            <w14:solidFill>
              <w14:schemeClr w14:val="tx1"/>
            </w14:solidFill>
          </w14:textFill>
        </w:rPr>
        <w:t>Xiamen Airlines</w:t>
      </w:r>
      <w:r>
        <w:rPr>
          <w:color w:val="000000" w:themeColor="text1"/>
          <w:szCs w:val="22"/>
          <w14:textFill>
            <w14:solidFill>
              <w14:schemeClr w14:val="tx1"/>
            </w14:solidFill>
          </w14:textFill>
        </w:rPr>
        <w:t xml:space="preserve"> whose Traffic Document is being issued, </w:t>
      </w:r>
      <w:r>
        <w:rPr>
          <w:rFonts w:hint="eastAsia"/>
          <w:color w:val="000000" w:themeColor="text1"/>
          <w:szCs w:val="22"/>
          <w14:textFill>
            <w14:solidFill>
              <w14:schemeClr w14:val="tx1"/>
            </w14:solidFill>
          </w14:textFill>
        </w:rPr>
        <w:t>Xiamen Airlines</w:t>
      </w:r>
      <w:r>
        <w:rPr>
          <w:color w:val="000000" w:themeColor="text1"/>
          <w:szCs w:val="22"/>
          <w14:textFill>
            <w14:solidFill>
              <w14:schemeClr w14:val="tx1"/>
            </w14:solidFill>
          </w14:textFill>
        </w:rPr>
        <w:t xml:space="preserve"> will charge the non-payment from the card company to the Agent.</w:t>
      </w:r>
    </w:p>
    <w:p>
      <w:pPr>
        <w:numPr>
          <w:ilvl w:val="0"/>
          <w:numId w:val="9"/>
        </w:numPr>
        <w:spacing w:line="360" w:lineRule="auto"/>
        <w:rPr>
          <w:color w:val="000000" w:themeColor="text1"/>
          <w:szCs w:val="22"/>
          <w14:textFill>
            <w14:solidFill>
              <w14:schemeClr w14:val="tx1"/>
            </w14:solidFill>
          </w14:textFill>
        </w:rPr>
      </w:pPr>
      <w:r>
        <w:rPr>
          <w:color w:val="000000" w:themeColor="text1"/>
          <w:szCs w:val="22"/>
          <w14:textFill>
            <w14:solidFill>
              <w14:schemeClr w14:val="tx1"/>
            </w14:solidFill>
          </w14:textFill>
        </w:rPr>
        <w:t xml:space="preserve">The Agent may not accept any non-customer card or payment method that uses the MF's card acceptance merchant agreement, including any card issued in the name of the Agent or any Person permitted to act on behalf of the Agent, unless specifically </w:t>
      </w:r>
      <w:r>
        <w:rPr>
          <w:rFonts w:hint="eastAsia"/>
          <w:color w:val="000000" w:themeColor="text1"/>
          <w:szCs w:val="22"/>
          <w14:textFill>
            <w14:solidFill>
              <w14:schemeClr w14:val="tx1"/>
            </w14:solidFill>
          </w14:textFill>
        </w:rPr>
        <w:t>authorized</w:t>
      </w:r>
      <w:r>
        <w:rPr>
          <w:color w:val="000000" w:themeColor="text1"/>
          <w:szCs w:val="22"/>
          <w14:textFill>
            <w14:solidFill>
              <w14:schemeClr w14:val="tx1"/>
            </w14:solidFill>
          </w14:textFill>
        </w:rPr>
        <w:t xml:space="preserve"> by </w:t>
      </w:r>
      <w:r>
        <w:rPr>
          <w:rFonts w:hint="eastAsia"/>
          <w:color w:val="000000" w:themeColor="text1"/>
          <w:szCs w:val="22"/>
          <w14:textFill>
            <w14:solidFill>
              <w14:schemeClr w14:val="tx1"/>
            </w14:solidFill>
          </w14:textFill>
        </w:rPr>
        <w:t>Xiamen Airlines</w:t>
      </w:r>
      <w:r>
        <w:rPr>
          <w:color w:val="000000" w:themeColor="text1"/>
          <w:szCs w:val="22"/>
          <w14:textFill>
            <w14:solidFill>
              <w14:schemeClr w14:val="tx1"/>
            </w14:solidFill>
          </w14:textFill>
        </w:rPr>
        <w:t xml:space="preserve">. </w:t>
      </w:r>
    </w:p>
    <w:p>
      <w:pPr>
        <w:numPr>
          <w:ilvl w:val="255"/>
          <w:numId w:val="0"/>
        </w:numPr>
        <w:spacing w:line="360" w:lineRule="auto"/>
        <w:ind w:left="408" w:leftChars="170"/>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If there</w:t>
      </w:r>
      <w:r>
        <w:rPr>
          <w:color w:val="000000" w:themeColor="text1"/>
          <w:szCs w:val="22"/>
          <w14:textFill>
            <w14:solidFill>
              <w14:schemeClr w14:val="tx1"/>
            </w14:solidFill>
          </w14:textFill>
        </w:rPr>
        <w:t>’</w:t>
      </w:r>
      <w:r>
        <w:rPr>
          <w:rFonts w:hint="eastAsia"/>
          <w:color w:val="000000" w:themeColor="text1"/>
          <w:szCs w:val="22"/>
          <w14:textFill>
            <w14:solidFill>
              <w14:schemeClr w14:val="tx1"/>
            </w14:solidFill>
          </w14:textFill>
        </w:rPr>
        <w:t>s any</w:t>
      </w:r>
      <w:r>
        <w:rPr>
          <w:color w:val="000000" w:themeColor="text1"/>
          <w:szCs w:val="22"/>
          <w14:textFill>
            <w14:solidFill>
              <w14:schemeClr w14:val="tx1"/>
            </w14:solidFill>
          </w14:textFill>
        </w:rPr>
        <w:t xml:space="preserve"> failure to comply with the rule above</w:t>
      </w:r>
      <w:r>
        <w:rPr>
          <w:rFonts w:hint="eastAsia"/>
          <w:color w:val="000000" w:themeColor="text1"/>
          <w:szCs w:val="22"/>
          <w14:textFill>
            <w14:solidFill>
              <w14:schemeClr w14:val="tx1"/>
            </w14:solidFill>
          </w14:textFill>
        </w:rPr>
        <w:t xml:space="preserve">, Xiamen Airlines reserves the right to </w:t>
      </w:r>
      <w:r>
        <w:rPr>
          <w:color w:val="000000" w:themeColor="text1"/>
          <w:szCs w:val="22"/>
          <w14:textFill>
            <w14:solidFill>
              <w14:schemeClr w14:val="tx1"/>
            </w14:solidFill>
          </w14:textFill>
        </w:rPr>
        <w:t>charge</w:t>
      </w:r>
      <w:r>
        <w:rPr>
          <w:rFonts w:hint="eastAsia"/>
          <w:color w:val="000000" w:themeColor="text1"/>
          <w:szCs w:val="22"/>
          <w14:textFill>
            <w14:solidFill>
              <w14:schemeClr w14:val="tx1"/>
            </w14:solidFill>
          </w14:textFill>
        </w:rPr>
        <w:t xml:space="preserve"> </w:t>
      </w:r>
      <w:r>
        <w:rPr>
          <w:color w:val="000000" w:themeColor="text1"/>
          <w:szCs w:val="22"/>
          <w14:textFill>
            <w14:solidFill>
              <w14:schemeClr w14:val="tx1"/>
            </w14:solidFill>
          </w14:textFill>
        </w:rPr>
        <w:t>3% of the amount of the card payment.</w:t>
      </w:r>
    </w:p>
    <w:p>
      <w:pPr>
        <w:numPr>
          <w:ilvl w:val="0"/>
          <w:numId w:val="9"/>
        </w:numPr>
        <w:spacing w:line="360" w:lineRule="auto"/>
        <w:rPr>
          <w:color w:val="000000" w:themeColor="text1"/>
          <w:szCs w:val="22"/>
          <w14:textFill>
            <w14:solidFill>
              <w14:schemeClr w14:val="tx1"/>
            </w14:solidFill>
          </w14:textFill>
        </w:rPr>
      </w:pPr>
      <w:r>
        <w:rPr>
          <w:color w:val="000000" w:themeColor="text1"/>
          <w:szCs w:val="22"/>
          <w14:textFill>
            <w14:solidFill>
              <w14:schemeClr w14:val="tx1"/>
            </w14:solidFill>
          </w14:textFill>
        </w:rPr>
        <w:t xml:space="preserve">If </w:t>
      </w:r>
      <w:r>
        <w:rPr>
          <w:rFonts w:hint="eastAsia"/>
          <w:color w:val="000000" w:themeColor="text1"/>
          <w:szCs w:val="22"/>
          <w14:textFill>
            <w14:solidFill>
              <w14:schemeClr w14:val="tx1"/>
            </w14:solidFill>
          </w14:textFill>
        </w:rPr>
        <w:t>Xiamen Airlines</w:t>
      </w:r>
      <w:r>
        <w:rPr>
          <w:color w:val="000000" w:themeColor="text1"/>
          <w:szCs w:val="22"/>
          <w14:textFill>
            <w14:solidFill>
              <w14:schemeClr w14:val="tx1"/>
            </w14:solidFill>
          </w14:textFill>
        </w:rPr>
        <w:t xml:space="preserve"> receives a notice of a dispute relating to a transaction submitted to the card company, </w:t>
      </w:r>
      <w:r>
        <w:rPr>
          <w:rFonts w:hint="eastAsia"/>
          <w:color w:val="000000" w:themeColor="text1"/>
          <w:szCs w:val="22"/>
          <w14:textFill>
            <w14:solidFill>
              <w14:schemeClr w14:val="tx1"/>
            </w14:solidFill>
          </w14:textFill>
        </w:rPr>
        <w:t>Xiamen Airlines</w:t>
      </w:r>
      <w:r>
        <w:rPr>
          <w:color w:val="000000" w:themeColor="text1"/>
          <w:szCs w:val="22"/>
          <w14:textFill>
            <w14:solidFill>
              <w14:schemeClr w14:val="tx1"/>
            </w14:solidFill>
          </w14:textFill>
        </w:rPr>
        <w:t xml:space="preserve"> will notify the Agent within 7 days and request appropriate supporting documentation and information, and the Agent will promptly comply with any such request within 7 days.</w:t>
      </w:r>
    </w:p>
    <w:p>
      <w:pPr>
        <w:numPr>
          <w:ilvl w:val="0"/>
          <w:numId w:val="9"/>
        </w:numPr>
        <w:spacing w:line="360" w:lineRule="auto"/>
        <w:rPr>
          <w:color w:val="000000" w:themeColor="text1"/>
          <w:szCs w:val="22"/>
          <w14:textFill>
            <w14:solidFill>
              <w14:schemeClr w14:val="tx1"/>
            </w14:solidFill>
          </w14:textFill>
        </w:rPr>
      </w:pPr>
      <w:r>
        <w:rPr>
          <w:color w:val="000000" w:themeColor="text1"/>
          <w:szCs w:val="22"/>
          <w14:textFill>
            <w14:solidFill>
              <w14:schemeClr w14:val="tx1"/>
            </w14:solidFill>
          </w14:textFill>
        </w:rPr>
        <w:t xml:space="preserve">In the event of a disputed transaction and its subsequent rejection by the card company, </w:t>
      </w:r>
      <w:r>
        <w:rPr>
          <w:rFonts w:hint="eastAsia"/>
          <w:color w:val="000000" w:themeColor="text1"/>
          <w:szCs w:val="22"/>
          <w14:textFill>
            <w14:solidFill>
              <w14:schemeClr w14:val="tx1"/>
            </w14:solidFill>
          </w14:textFill>
        </w:rPr>
        <w:t>Xiamen Airlines</w:t>
      </w:r>
      <w:r>
        <w:rPr>
          <w:color w:val="000000" w:themeColor="text1"/>
          <w:szCs w:val="22"/>
          <w14:textFill>
            <w14:solidFill>
              <w14:schemeClr w14:val="tx1"/>
            </w14:solidFill>
          </w14:textFill>
        </w:rPr>
        <w:t xml:space="preserve"> will pass the loss to the Agent.</w:t>
      </w:r>
    </w:p>
    <w:p>
      <w:pPr>
        <w:numPr>
          <w:ilvl w:val="255"/>
          <w:numId w:val="0"/>
        </w:numPr>
        <w:spacing w:line="360" w:lineRule="auto"/>
        <w:rPr>
          <w:color w:val="000000" w:themeColor="text1"/>
          <w:szCs w:val="22"/>
          <w14:textFill>
            <w14:solidFill>
              <w14:schemeClr w14:val="tx1"/>
            </w14:solidFill>
          </w14:textFill>
        </w:rPr>
      </w:pPr>
    </w:p>
    <w:p>
      <w:pPr>
        <w:numPr>
          <w:ilvl w:val="0"/>
          <w:numId w:val="12"/>
        </w:numPr>
        <w:spacing w:line="360" w:lineRule="auto"/>
        <w:rPr>
          <w:color w:val="000000" w:themeColor="text1"/>
          <w:szCs w:val="22"/>
          <w14:textFill>
            <w14:solidFill>
              <w14:schemeClr w14:val="tx1"/>
            </w14:solidFill>
          </w14:textFill>
        </w:rPr>
      </w:pPr>
      <w:bookmarkStart w:id="0" w:name="OLE_LINK3"/>
      <w:r>
        <w:rPr>
          <w:rFonts w:hint="eastAsia"/>
          <w:b/>
          <w:bCs/>
          <w:color w:val="000000" w:themeColor="text1"/>
          <w:szCs w:val="22"/>
          <w14:textFill>
            <w14:solidFill>
              <w14:schemeClr w14:val="tx1"/>
            </w14:solidFill>
          </w14:textFill>
        </w:rPr>
        <w:t xml:space="preserve">Article 7 </w:t>
      </w:r>
      <w:bookmarkEnd w:id="0"/>
      <w:r>
        <w:rPr>
          <w:rFonts w:hint="eastAsia"/>
          <w:b/>
          <w:bCs/>
          <w:color w:val="000000" w:themeColor="text1"/>
          <w:szCs w:val="22"/>
          <w14:textFill>
            <w14:solidFill>
              <w14:schemeClr w14:val="tx1"/>
            </w14:solidFill>
          </w14:textFill>
        </w:rPr>
        <w:t>Bookings Violations and Penalty Standard</w:t>
      </w:r>
      <w:r>
        <w:rPr>
          <w:rFonts w:hint="eastAsia"/>
          <w:color w:val="000000" w:themeColor="text1"/>
          <w:szCs w:val="22"/>
          <w14:textFill>
            <w14:solidFill>
              <w14:schemeClr w14:val="tx1"/>
            </w14:solidFill>
          </w14:textFill>
        </w:rPr>
        <w:t xml:space="preserve">  </w:t>
      </w:r>
    </w:p>
    <w:p>
      <w:pPr>
        <w:rPr>
          <w:color w:val="000000" w:themeColor="text1"/>
          <w:szCs w:val="22"/>
          <w14:textFill>
            <w14:solidFill>
              <w14:schemeClr w14:val="tx1"/>
            </w14:solidFill>
          </w14:textFill>
        </w:rPr>
      </w:pPr>
    </w:p>
    <w:tbl>
      <w:tblPr>
        <w:tblStyle w:val="9"/>
        <w:tblW w:w="8522" w:type="dxa"/>
        <w:tblInd w:w="0" w:type="dxa"/>
        <w:tblLayout w:type="fixed"/>
        <w:tblCellMar>
          <w:top w:w="0" w:type="dxa"/>
          <w:left w:w="108" w:type="dxa"/>
          <w:bottom w:w="0" w:type="dxa"/>
          <w:right w:w="108" w:type="dxa"/>
        </w:tblCellMar>
      </w:tblPr>
      <w:tblGrid>
        <w:gridCol w:w="1815"/>
        <w:gridCol w:w="5131"/>
        <w:gridCol w:w="1576"/>
      </w:tblGrid>
      <w:tr>
        <w:tblPrEx>
          <w:tblLayout w:type="fixed"/>
          <w:tblCellMar>
            <w:top w:w="0" w:type="dxa"/>
            <w:left w:w="108" w:type="dxa"/>
            <w:bottom w:w="0" w:type="dxa"/>
            <w:right w:w="108" w:type="dxa"/>
          </w:tblCellMar>
        </w:tblPrEx>
        <w:trPr>
          <w:trHeight w:val="270" w:hRule="atLeast"/>
        </w:trPr>
        <w:tc>
          <w:tcPr>
            <w:tcW w:w="181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Item</w:t>
            </w:r>
          </w:p>
        </w:tc>
        <w:tc>
          <w:tcPr>
            <w:tcW w:w="5131" w:type="dxa"/>
            <w:tcBorders>
              <w:top w:val="single" w:color="auto" w:sz="4" w:space="0"/>
              <w:left w:val="nil"/>
              <w:bottom w:val="single" w:color="auto" w:sz="4" w:space="0"/>
              <w:right w:val="single" w:color="auto" w:sz="4" w:space="0"/>
            </w:tcBorders>
            <w:vAlign w:val="center"/>
          </w:tcPr>
          <w:p>
            <w:pPr>
              <w:jc w:val="cente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Description</w:t>
            </w:r>
          </w:p>
        </w:tc>
        <w:tc>
          <w:tcPr>
            <w:tcW w:w="1576" w:type="dxa"/>
            <w:tcBorders>
              <w:top w:val="single" w:color="auto" w:sz="4" w:space="0"/>
              <w:left w:val="nil"/>
              <w:bottom w:val="single" w:color="auto" w:sz="4" w:space="0"/>
              <w:right w:val="single" w:color="auto" w:sz="4" w:space="0"/>
            </w:tcBorders>
            <w:vAlign w:val="center"/>
          </w:tcPr>
          <w:p>
            <w:pPr>
              <w:jc w:val="center"/>
              <w:rPr>
                <w:color w:val="000000" w:themeColor="text1"/>
                <w:szCs w:val="22"/>
                <w14:textFill>
                  <w14:solidFill>
                    <w14:schemeClr w14:val="tx1"/>
                  </w14:solidFill>
                </w14:textFill>
              </w:rPr>
            </w:pPr>
            <w:r>
              <w:rPr>
                <w:color w:val="000000" w:themeColor="text1"/>
                <w:szCs w:val="22"/>
                <w14:textFill>
                  <w14:solidFill>
                    <w14:schemeClr w14:val="tx1"/>
                  </w14:solidFill>
                </w14:textFill>
              </w:rPr>
              <w:t>Penalty</w:t>
            </w:r>
          </w:p>
        </w:tc>
      </w:tr>
      <w:tr>
        <w:tblPrEx>
          <w:tblLayout w:type="fixed"/>
          <w:tblCellMar>
            <w:top w:w="0" w:type="dxa"/>
            <w:left w:w="108" w:type="dxa"/>
            <w:bottom w:w="0" w:type="dxa"/>
            <w:right w:w="108" w:type="dxa"/>
          </w:tblCellMar>
        </w:tblPrEx>
        <w:trPr>
          <w:trHeight w:val="90" w:hRule="atLeast"/>
        </w:trPr>
        <w:tc>
          <w:tcPr>
            <w:tcW w:w="1815" w:type="dxa"/>
            <w:tcBorders>
              <w:top w:val="nil"/>
              <w:left w:val="single" w:color="auto" w:sz="4" w:space="0"/>
              <w:bottom w:val="single" w:color="auto" w:sz="4" w:space="0"/>
              <w:right w:val="single" w:color="auto" w:sz="4" w:space="0"/>
            </w:tcBorders>
            <w:vAlign w:val="center"/>
          </w:tcPr>
          <w:p>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Multiple GDS</w:t>
            </w:r>
          </w:p>
        </w:tc>
        <w:tc>
          <w:tcPr>
            <w:tcW w:w="5131" w:type="dxa"/>
            <w:tcBorders>
              <w:top w:val="nil"/>
              <w:left w:val="nil"/>
              <w:bottom w:val="single" w:color="auto" w:sz="4" w:space="0"/>
              <w:right w:val="single" w:color="auto" w:sz="4" w:space="0"/>
            </w:tcBorders>
            <w:vAlign w:val="center"/>
          </w:tcPr>
          <w:p>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Booking and ticketing in different GDS</w:t>
            </w:r>
          </w:p>
        </w:tc>
        <w:tc>
          <w:tcPr>
            <w:tcW w:w="1576" w:type="dxa"/>
            <w:vMerge w:val="restart"/>
            <w:tcBorders>
              <w:left w:val="single" w:color="auto" w:sz="4" w:space="0"/>
              <w:right w:val="single" w:color="auto" w:sz="4" w:space="0"/>
            </w:tcBorders>
            <w:vAlign w:val="center"/>
          </w:tcPr>
          <w:p>
            <w:pPr>
              <w:rPr>
                <w:color w:val="000000" w:themeColor="text1"/>
                <w:szCs w:val="22"/>
                <w14:textFill>
                  <w14:solidFill>
                    <w14:schemeClr w14:val="tx1"/>
                  </w14:solidFill>
                </w14:textFill>
              </w:rPr>
            </w:pPr>
            <w:r>
              <w:rPr>
                <w:color w:val="000000" w:themeColor="text1"/>
                <w:szCs w:val="22"/>
                <w14:textFill>
                  <w14:solidFill>
                    <w14:schemeClr w14:val="tx1"/>
                  </w14:solidFill>
                </w14:textFill>
              </w:rPr>
              <w:t>USD</w:t>
            </w:r>
            <w:r>
              <w:rPr>
                <w:rFonts w:hint="eastAsia"/>
                <w:color w:val="000000" w:themeColor="text1"/>
                <w:szCs w:val="22"/>
                <w14:textFill>
                  <w14:solidFill>
                    <w14:schemeClr w14:val="tx1"/>
                  </w14:solidFill>
                </w14:textFill>
              </w:rPr>
              <w:t>2</w:t>
            </w:r>
            <w:r>
              <w:rPr>
                <w:color w:val="000000" w:themeColor="text1"/>
                <w:szCs w:val="22"/>
                <w14:textFill>
                  <w14:solidFill>
                    <w14:schemeClr w14:val="tx1"/>
                  </w14:solidFill>
                </w14:textFill>
              </w:rPr>
              <w:t>00/per</w:t>
            </w:r>
            <w:r>
              <w:rPr>
                <w:rFonts w:hint="eastAsia"/>
                <w:color w:val="000000" w:themeColor="text1"/>
                <w:szCs w:val="22"/>
                <w14:textFill>
                  <w14:solidFill>
                    <w14:schemeClr w14:val="tx1"/>
                  </w14:solidFill>
                </w14:textFill>
              </w:rPr>
              <w:t xml:space="preserve"> passenger per ticket</w:t>
            </w:r>
          </w:p>
        </w:tc>
      </w:tr>
      <w:tr>
        <w:tblPrEx>
          <w:tblLayout w:type="fixed"/>
          <w:tblCellMar>
            <w:top w:w="0" w:type="dxa"/>
            <w:left w:w="108" w:type="dxa"/>
            <w:bottom w:w="0" w:type="dxa"/>
            <w:right w:w="108" w:type="dxa"/>
          </w:tblCellMar>
        </w:tblPrEx>
        <w:trPr>
          <w:trHeight w:val="1015" w:hRule="atLeast"/>
        </w:trPr>
        <w:tc>
          <w:tcPr>
            <w:tcW w:w="1815" w:type="dxa"/>
            <w:tcBorders>
              <w:top w:val="nil"/>
              <w:left w:val="single" w:color="auto" w:sz="4" w:space="0"/>
              <w:bottom w:val="single" w:color="auto" w:sz="4" w:space="0"/>
              <w:right w:val="single" w:color="auto" w:sz="4" w:space="0"/>
            </w:tcBorders>
            <w:vAlign w:val="center"/>
          </w:tcPr>
          <w:p>
            <w:pPr>
              <w:jc w:val="left"/>
              <w:rPr>
                <w:color w:val="000000" w:themeColor="text1"/>
                <w:szCs w:val="22"/>
                <w14:textFill>
                  <w14:solidFill>
                    <w14:schemeClr w14:val="tx1"/>
                  </w14:solidFill>
                </w14:textFill>
              </w:rPr>
            </w:pPr>
            <w:r>
              <w:rPr>
                <w:color w:val="000000" w:themeColor="text1"/>
                <w:szCs w:val="22"/>
                <w14:textFill>
                  <w14:solidFill>
                    <w14:schemeClr w14:val="tx1"/>
                  </w14:solidFill>
                </w14:textFill>
              </w:rPr>
              <w:t>Connecti</w:t>
            </w:r>
            <w:r>
              <w:rPr>
                <w:rFonts w:hint="eastAsia"/>
                <w:color w:val="000000" w:themeColor="text1"/>
                <w:szCs w:val="22"/>
                <w14:textFill>
                  <w14:solidFill>
                    <w14:schemeClr w14:val="tx1"/>
                  </w14:solidFill>
                </w14:textFill>
              </w:rPr>
              <w:t>ng times</w:t>
            </w:r>
          </w:p>
        </w:tc>
        <w:tc>
          <w:tcPr>
            <w:tcW w:w="5131" w:type="dxa"/>
            <w:tcBorders>
              <w:top w:val="nil"/>
              <w:left w:val="nil"/>
              <w:bottom w:val="single" w:color="auto" w:sz="4" w:space="0"/>
              <w:right w:val="single" w:color="auto" w:sz="4" w:space="0"/>
            </w:tcBorders>
            <w:vAlign w:val="center"/>
          </w:tcPr>
          <w:p>
            <w:pPr>
              <w:jc w:val="left"/>
              <w:rPr>
                <w:color w:val="000000" w:themeColor="text1"/>
                <w:szCs w:val="22"/>
                <w14:textFill>
                  <w14:solidFill>
                    <w14:schemeClr w14:val="tx1"/>
                  </w14:solidFill>
                </w14:textFill>
              </w:rPr>
            </w:pPr>
            <w:r>
              <w:rPr>
                <w:color w:val="000000" w:themeColor="text1"/>
                <w:szCs w:val="22"/>
                <w14:textFill>
                  <w14:solidFill>
                    <w14:schemeClr w14:val="tx1"/>
                  </w14:solidFill>
                </w14:textFill>
              </w:rPr>
              <w:t>Violate MCT regulations</w:t>
            </w:r>
          </w:p>
        </w:tc>
        <w:tc>
          <w:tcPr>
            <w:tcW w:w="1576" w:type="dxa"/>
            <w:vMerge w:val="continue"/>
            <w:tcBorders>
              <w:left w:val="single" w:color="auto" w:sz="4" w:space="0"/>
              <w:right w:val="single" w:color="auto" w:sz="4" w:space="0"/>
            </w:tcBorders>
            <w:vAlign w:val="center"/>
          </w:tcPr>
          <w:p>
            <w:pPr>
              <w:jc w:val="left"/>
              <w:rPr>
                <w:color w:val="000000" w:themeColor="text1"/>
                <w:szCs w:val="22"/>
                <w14:textFill>
                  <w14:solidFill>
                    <w14:schemeClr w14:val="tx1"/>
                  </w14:solidFill>
                </w14:textFill>
              </w:rPr>
            </w:pPr>
          </w:p>
        </w:tc>
      </w:tr>
      <w:tr>
        <w:tblPrEx>
          <w:tblLayout w:type="fixed"/>
          <w:tblCellMar>
            <w:top w:w="0" w:type="dxa"/>
            <w:left w:w="108" w:type="dxa"/>
            <w:bottom w:w="0" w:type="dxa"/>
            <w:right w:w="108" w:type="dxa"/>
          </w:tblCellMar>
        </w:tblPrEx>
        <w:trPr>
          <w:trHeight w:val="1015" w:hRule="atLeast"/>
        </w:trPr>
        <w:tc>
          <w:tcPr>
            <w:tcW w:w="1815" w:type="dxa"/>
            <w:tcBorders>
              <w:top w:val="nil"/>
              <w:left w:val="single" w:color="auto" w:sz="4" w:space="0"/>
              <w:bottom w:val="single" w:color="auto" w:sz="4" w:space="0"/>
              <w:right w:val="single" w:color="auto" w:sz="4" w:space="0"/>
            </w:tcBorders>
            <w:vAlign w:val="center"/>
          </w:tcPr>
          <w:p>
            <w:pPr>
              <w:jc w:val="left"/>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Seat depletion caused by violation operations</w:t>
            </w:r>
          </w:p>
        </w:tc>
        <w:tc>
          <w:tcPr>
            <w:tcW w:w="5131" w:type="dxa"/>
            <w:tcBorders>
              <w:top w:val="nil"/>
              <w:left w:val="nil"/>
              <w:bottom w:val="single" w:color="auto" w:sz="4" w:space="0"/>
              <w:right w:val="single" w:color="auto" w:sz="4" w:space="0"/>
            </w:tcBorders>
            <w:vAlign w:val="center"/>
          </w:tcPr>
          <w:p>
            <w:pPr>
              <w:jc w:val="left"/>
              <w:rPr>
                <w:color w:val="000000" w:themeColor="text1"/>
                <w:szCs w:val="22"/>
                <w14:textFill>
                  <w14:solidFill>
                    <w14:schemeClr w14:val="tx1"/>
                  </w14:solidFill>
                </w14:textFill>
              </w:rPr>
            </w:pPr>
            <w:bookmarkStart w:id="1" w:name="OLE_LINK1"/>
            <w:r>
              <w:rPr>
                <w:rFonts w:hint="eastAsia"/>
                <w:color w:val="000000" w:themeColor="text1"/>
                <w:szCs w:val="22"/>
                <w14:textFill>
                  <w14:solidFill>
                    <w14:schemeClr w14:val="tx1"/>
                  </w14:solidFill>
                </w14:textFill>
              </w:rPr>
              <w:t>Failure to cancel the seat reservation after refunding or voiding the ticket, NOSHOW caused by the suspension of ticket, etc</w:t>
            </w:r>
            <w:bookmarkEnd w:id="1"/>
          </w:p>
        </w:tc>
        <w:tc>
          <w:tcPr>
            <w:tcW w:w="1576" w:type="dxa"/>
            <w:vMerge w:val="continue"/>
            <w:tcBorders>
              <w:left w:val="single" w:color="auto" w:sz="4" w:space="0"/>
              <w:right w:val="single" w:color="auto" w:sz="4" w:space="0"/>
            </w:tcBorders>
            <w:vAlign w:val="center"/>
          </w:tcPr>
          <w:p>
            <w:pPr>
              <w:jc w:val="left"/>
              <w:rPr>
                <w:color w:val="000000" w:themeColor="text1"/>
                <w:szCs w:val="22"/>
                <w14:textFill>
                  <w14:solidFill>
                    <w14:schemeClr w14:val="tx1"/>
                  </w14:solidFill>
                </w14:textFill>
              </w:rPr>
            </w:pPr>
          </w:p>
        </w:tc>
      </w:tr>
      <w:tr>
        <w:tblPrEx>
          <w:tblLayout w:type="fixed"/>
          <w:tblCellMar>
            <w:top w:w="0" w:type="dxa"/>
            <w:left w:w="108" w:type="dxa"/>
            <w:bottom w:w="0" w:type="dxa"/>
            <w:right w:w="108" w:type="dxa"/>
          </w:tblCellMar>
        </w:tblPrEx>
        <w:trPr>
          <w:trHeight w:val="540" w:hRule="atLeast"/>
        </w:trPr>
        <w:tc>
          <w:tcPr>
            <w:tcW w:w="1815" w:type="dxa"/>
            <w:tcBorders>
              <w:top w:val="nil"/>
              <w:left w:val="single" w:color="auto" w:sz="4" w:space="0"/>
              <w:bottom w:val="single" w:color="auto" w:sz="4" w:space="0"/>
              <w:right w:val="single" w:color="auto" w:sz="4" w:space="0"/>
            </w:tcBorders>
            <w:vAlign w:val="center"/>
          </w:tcPr>
          <w:p>
            <w:pPr>
              <w:jc w:val="left"/>
              <w:rPr>
                <w:color w:val="000000" w:themeColor="text1"/>
                <w:szCs w:val="22"/>
                <w14:textFill>
                  <w14:solidFill>
                    <w14:schemeClr w14:val="tx1"/>
                  </w14:solidFill>
                </w14:textFill>
              </w:rPr>
            </w:pPr>
            <w:r>
              <w:rPr>
                <w:color w:val="000000" w:themeColor="text1"/>
                <w:szCs w:val="22"/>
                <w14:textFill>
                  <w14:solidFill>
                    <w14:schemeClr w14:val="tx1"/>
                  </w14:solidFill>
                </w14:textFill>
              </w:rPr>
              <w:t>Fictitious Bookings</w:t>
            </w:r>
          </w:p>
        </w:tc>
        <w:tc>
          <w:tcPr>
            <w:tcW w:w="5131" w:type="dxa"/>
            <w:tcBorders>
              <w:top w:val="nil"/>
              <w:left w:val="nil"/>
              <w:bottom w:val="single" w:color="auto" w:sz="4" w:space="0"/>
              <w:right w:val="single" w:color="auto" w:sz="4" w:space="0"/>
            </w:tcBorders>
            <w:vAlign w:val="center"/>
          </w:tcPr>
          <w:p>
            <w:pPr>
              <w:jc w:val="left"/>
              <w:rPr>
                <w:color w:val="000000" w:themeColor="text1"/>
                <w:szCs w:val="22"/>
                <w14:textFill>
                  <w14:solidFill>
                    <w14:schemeClr w14:val="tx1"/>
                  </w14:solidFill>
                </w14:textFill>
              </w:rPr>
            </w:pPr>
            <w:r>
              <w:rPr>
                <w:color w:val="000000" w:themeColor="text1"/>
                <w:szCs w:val="22"/>
                <w14:textFill>
                  <w14:solidFill>
                    <w14:schemeClr w14:val="tx1"/>
                  </w14:solidFill>
                </w14:textFill>
              </w:rPr>
              <w:t xml:space="preserve">Booking with fake ticket </w:t>
            </w:r>
            <w:r>
              <w:rPr>
                <w:rFonts w:hint="eastAsia"/>
                <w:color w:val="000000" w:themeColor="text1"/>
                <w:szCs w:val="22"/>
                <w14:textFill>
                  <w14:solidFill>
                    <w14:schemeClr w14:val="tx1"/>
                  </w14:solidFill>
                </w14:textFill>
              </w:rPr>
              <w:t>n</w:t>
            </w:r>
            <w:r>
              <w:rPr>
                <w:color w:val="000000" w:themeColor="text1"/>
                <w:szCs w:val="22"/>
                <w14:textFill>
                  <w14:solidFill>
                    <w14:schemeClr w14:val="tx1"/>
                  </w14:solidFill>
                </w14:textFill>
              </w:rPr>
              <w:t>umber, names or records for specific purpose</w:t>
            </w:r>
            <w:r>
              <w:rPr>
                <w:rFonts w:hint="eastAsia"/>
                <w:color w:val="000000" w:themeColor="text1"/>
                <w:szCs w:val="22"/>
                <w14:textFill>
                  <w14:solidFill>
                    <w14:schemeClr w14:val="tx1"/>
                  </w14:solidFill>
                </w14:textFill>
              </w:rPr>
              <w:t xml:space="preserve">s </w:t>
            </w:r>
            <w:r>
              <w:rPr>
                <w:color w:val="000000" w:themeColor="text1"/>
                <w:szCs w:val="22"/>
                <w14:textFill>
                  <w14:solidFill>
                    <w14:schemeClr w14:val="tx1"/>
                  </w14:solidFill>
                </w14:textFill>
              </w:rPr>
              <w:t xml:space="preserve">(including tests or training) </w:t>
            </w:r>
          </w:p>
        </w:tc>
        <w:tc>
          <w:tcPr>
            <w:tcW w:w="1576" w:type="dxa"/>
            <w:vMerge w:val="restart"/>
            <w:tcBorders>
              <w:top w:val="single" w:color="auto" w:sz="4" w:space="0"/>
              <w:left w:val="single" w:color="auto" w:sz="4" w:space="0"/>
              <w:right w:val="single" w:color="auto" w:sz="4" w:space="0"/>
            </w:tcBorders>
            <w:vAlign w:val="center"/>
          </w:tcPr>
          <w:p>
            <w:pPr>
              <w:jc w:val="left"/>
              <w:rPr>
                <w:color w:val="000000" w:themeColor="text1"/>
                <w:szCs w:val="22"/>
                <w14:textFill>
                  <w14:solidFill>
                    <w14:schemeClr w14:val="tx1"/>
                  </w14:solidFill>
                </w14:textFill>
              </w:rPr>
            </w:pPr>
            <w:r>
              <w:rPr>
                <w:color w:val="000000" w:themeColor="text1"/>
                <w:szCs w:val="22"/>
                <w14:textFill>
                  <w14:solidFill>
                    <w14:schemeClr w14:val="tx1"/>
                  </w14:solidFill>
                </w14:textFill>
              </w:rPr>
              <w:t>USD</w:t>
            </w:r>
            <w:r>
              <w:rPr>
                <w:rFonts w:hint="eastAsia"/>
                <w:color w:val="000000" w:themeColor="text1"/>
                <w:szCs w:val="22"/>
                <w14:textFill>
                  <w14:solidFill>
                    <w14:schemeClr w14:val="tx1"/>
                  </w14:solidFill>
                </w14:textFill>
              </w:rPr>
              <w:t>1</w:t>
            </w:r>
            <w:r>
              <w:rPr>
                <w:color w:val="000000" w:themeColor="text1"/>
                <w:szCs w:val="22"/>
                <w14:textFill>
                  <w14:solidFill>
                    <w14:schemeClr w14:val="tx1"/>
                  </w14:solidFill>
                </w14:textFill>
              </w:rPr>
              <w:t>0/</w:t>
            </w:r>
            <w:r>
              <w:rPr>
                <w:rFonts w:hint="eastAsia"/>
                <w:color w:val="000000" w:themeColor="text1"/>
                <w:szCs w:val="22"/>
                <w14:textFill>
                  <w14:solidFill>
                    <w14:schemeClr w14:val="tx1"/>
                  </w14:solidFill>
                </w14:textFill>
              </w:rPr>
              <w:t>per passenger per segment</w:t>
            </w:r>
          </w:p>
        </w:tc>
      </w:tr>
      <w:tr>
        <w:tblPrEx>
          <w:tblLayout w:type="fixed"/>
          <w:tblCellMar>
            <w:top w:w="0" w:type="dxa"/>
            <w:left w:w="108" w:type="dxa"/>
            <w:bottom w:w="0" w:type="dxa"/>
            <w:right w:w="108" w:type="dxa"/>
          </w:tblCellMar>
        </w:tblPrEx>
        <w:trPr>
          <w:trHeight w:val="420" w:hRule="atLeast"/>
        </w:trPr>
        <w:tc>
          <w:tcPr>
            <w:tcW w:w="1815" w:type="dxa"/>
            <w:tcBorders>
              <w:top w:val="nil"/>
              <w:left w:val="single" w:color="auto" w:sz="4" w:space="0"/>
              <w:bottom w:val="single" w:color="auto" w:sz="4" w:space="0"/>
              <w:right w:val="single" w:color="auto" w:sz="4" w:space="0"/>
            </w:tcBorders>
            <w:vAlign w:val="center"/>
          </w:tcPr>
          <w:p>
            <w:pPr>
              <w:jc w:val="left"/>
              <w:rPr>
                <w:color w:val="000000" w:themeColor="text1"/>
                <w:szCs w:val="22"/>
                <w14:textFill>
                  <w14:solidFill>
                    <w14:schemeClr w14:val="tx1"/>
                  </w14:solidFill>
                </w14:textFill>
              </w:rPr>
            </w:pPr>
            <w:r>
              <w:rPr>
                <w:color w:val="000000" w:themeColor="text1"/>
                <w:szCs w:val="22"/>
                <w14:textFill>
                  <w14:solidFill>
                    <w14:schemeClr w14:val="tx1"/>
                  </w14:solidFill>
                </w14:textFill>
              </w:rPr>
              <w:t>Duplicate bookings</w:t>
            </w:r>
          </w:p>
        </w:tc>
        <w:tc>
          <w:tcPr>
            <w:tcW w:w="5131" w:type="dxa"/>
            <w:tcBorders>
              <w:top w:val="nil"/>
              <w:left w:val="nil"/>
              <w:bottom w:val="single" w:color="auto" w:sz="4" w:space="0"/>
              <w:right w:val="single" w:color="auto" w:sz="4" w:space="0"/>
            </w:tcBorders>
            <w:vAlign w:val="center"/>
          </w:tcPr>
          <w:p>
            <w:pPr>
              <w:jc w:val="left"/>
              <w:rPr>
                <w:color w:val="000000" w:themeColor="text1"/>
                <w:szCs w:val="22"/>
                <w14:textFill>
                  <w14:solidFill>
                    <w14:schemeClr w14:val="tx1"/>
                  </w14:solidFill>
                </w14:textFill>
              </w:rPr>
            </w:pPr>
            <w:r>
              <w:rPr>
                <w:color w:val="000000" w:themeColor="text1"/>
                <w14:textFill>
                  <w14:solidFill>
                    <w14:schemeClr w14:val="tx1"/>
                  </w14:solidFill>
                </w14:textFill>
              </w:rPr>
              <w:t>It is not allowed to create duplicate bookings for the same passenger for any reason. Definitions of Duplicate Booking are follows.</w:t>
            </w:r>
            <w:r>
              <w:rPr>
                <w:color w:val="000000" w:themeColor="text1"/>
                <w14:textFill>
                  <w14:solidFill>
                    <w14:schemeClr w14:val="tx1"/>
                  </w14:solidFill>
                </w14:textFill>
              </w:rPr>
              <w:br w:type="textWrapping"/>
            </w:r>
            <w:r>
              <w:rPr>
                <w:color w:val="000000" w:themeColor="text1"/>
                <w14:textFill>
                  <w14:solidFill>
                    <w14:schemeClr w14:val="tx1"/>
                  </w14:solidFill>
                </w14:textFill>
              </w:rPr>
              <w:t>(1) Same section of routes on the same day are reserved</w:t>
            </w:r>
            <w:r>
              <w:rPr>
                <w:color w:val="000000" w:themeColor="text1"/>
                <w14:textFill>
                  <w14:solidFill>
                    <w14:schemeClr w14:val="tx1"/>
                  </w14:solidFill>
                </w14:textFill>
              </w:rPr>
              <w:br w:type="textWrapping"/>
            </w:r>
            <w:r>
              <w:rPr>
                <w:color w:val="000000" w:themeColor="text1"/>
                <w14:textFill>
                  <w14:solidFill>
                    <w14:schemeClr w14:val="tx1"/>
                  </w14:solidFill>
                </w14:textFill>
              </w:rPr>
              <w:t>(2) Same section of routes on dates in close proximity to each other are reserved</w:t>
            </w:r>
            <w:r>
              <w:rPr>
                <w:color w:val="000000" w:themeColor="text1"/>
                <w14:textFill>
                  <w14:solidFill>
                    <w14:schemeClr w14:val="tx1"/>
                  </w14:solidFill>
                </w14:textFill>
              </w:rPr>
              <w:br w:type="textWrapping"/>
            </w:r>
            <w:r>
              <w:rPr>
                <w:color w:val="000000" w:themeColor="text1"/>
                <w14:textFill>
                  <w14:solidFill>
                    <w14:schemeClr w14:val="tx1"/>
                  </w14:solidFill>
                </w14:textFill>
              </w:rPr>
              <w:t>(3) Different section of routes on the same date are reserved; or</w:t>
            </w:r>
            <w:r>
              <w:rPr>
                <w:color w:val="000000" w:themeColor="text1"/>
                <w14:textFill>
                  <w14:solidFill>
                    <w14:schemeClr w14:val="tx1"/>
                  </w14:solidFill>
                </w14:textFill>
              </w:rPr>
              <w:br w:type="textWrapping"/>
            </w:r>
            <w:r>
              <w:rPr>
                <w:color w:val="000000" w:themeColor="text1"/>
                <w14:textFill>
                  <w14:solidFill>
                    <w14:schemeClr w14:val="tx1"/>
                  </w14:solidFill>
                </w14:textFill>
              </w:rPr>
              <w:t>(4) It is reasonably considered that the Passenger cannot use all of the seats reserved.</w:t>
            </w:r>
          </w:p>
        </w:tc>
        <w:tc>
          <w:tcPr>
            <w:tcW w:w="1576" w:type="dxa"/>
            <w:vMerge w:val="continue"/>
            <w:tcBorders>
              <w:left w:val="single" w:color="auto" w:sz="4" w:space="0"/>
              <w:bottom w:val="single" w:color="auto" w:sz="4" w:space="0"/>
              <w:right w:val="single" w:color="auto" w:sz="4" w:space="0"/>
            </w:tcBorders>
            <w:vAlign w:val="center"/>
          </w:tcPr>
          <w:p>
            <w:pPr>
              <w:jc w:val="left"/>
              <w:rPr>
                <w:color w:val="000000" w:themeColor="text1"/>
                <w:szCs w:val="22"/>
                <w14:textFill>
                  <w14:solidFill>
                    <w14:schemeClr w14:val="tx1"/>
                  </w14:solidFill>
                </w14:textFill>
              </w:rPr>
            </w:pPr>
          </w:p>
        </w:tc>
      </w:tr>
      <w:tr>
        <w:tblPrEx>
          <w:tblLayout w:type="fixed"/>
          <w:tblCellMar>
            <w:top w:w="0" w:type="dxa"/>
            <w:left w:w="108" w:type="dxa"/>
            <w:bottom w:w="0" w:type="dxa"/>
            <w:right w:w="108" w:type="dxa"/>
          </w:tblCellMar>
        </w:tblPrEx>
        <w:trPr>
          <w:trHeight w:val="345" w:hRule="atLeast"/>
        </w:trPr>
        <w:tc>
          <w:tcPr>
            <w:tcW w:w="1815" w:type="dxa"/>
            <w:tcBorders>
              <w:top w:val="nil"/>
              <w:left w:val="single" w:color="auto" w:sz="4" w:space="0"/>
              <w:bottom w:val="single" w:color="auto" w:sz="4" w:space="0"/>
              <w:right w:val="single" w:color="auto" w:sz="4" w:space="0"/>
            </w:tcBorders>
            <w:vAlign w:val="center"/>
          </w:tcPr>
          <w:p>
            <w:pPr>
              <w:jc w:val="left"/>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Churning</w:t>
            </w:r>
          </w:p>
        </w:tc>
        <w:tc>
          <w:tcPr>
            <w:tcW w:w="5131" w:type="dxa"/>
            <w:tcBorders>
              <w:top w:val="nil"/>
              <w:left w:val="nil"/>
              <w:bottom w:val="single" w:color="auto" w:sz="4" w:space="0"/>
              <w:right w:val="single" w:color="auto" w:sz="4" w:space="0"/>
            </w:tcBorders>
            <w:vAlign w:val="center"/>
          </w:tcPr>
          <w:p>
            <w:pPr>
              <w:jc w:val="left"/>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Repeatedly cancel and rebook the same itinerary to circumvent the ticket time limit or for any other reason for more than 3 times</w:t>
            </w:r>
          </w:p>
        </w:tc>
        <w:tc>
          <w:tcPr>
            <w:tcW w:w="1576"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2"/>
                <w14:textFill>
                  <w14:solidFill>
                    <w14:schemeClr w14:val="tx1"/>
                  </w14:solidFill>
                </w14:textFill>
              </w:rPr>
            </w:pPr>
            <w:r>
              <w:rPr>
                <w:color w:val="000000" w:themeColor="text1"/>
                <w:szCs w:val="22"/>
                <w14:textFill>
                  <w14:solidFill>
                    <w14:schemeClr w14:val="tx1"/>
                  </w14:solidFill>
                </w14:textFill>
              </w:rPr>
              <w:t>USD</w:t>
            </w:r>
            <w:r>
              <w:rPr>
                <w:rFonts w:hint="eastAsia"/>
                <w:color w:val="000000" w:themeColor="text1"/>
                <w:szCs w:val="22"/>
                <w14:textFill>
                  <w14:solidFill>
                    <w14:schemeClr w14:val="tx1"/>
                  </w14:solidFill>
                </w14:textFill>
              </w:rPr>
              <w:t>5</w:t>
            </w:r>
            <w:r>
              <w:rPr>
                <w:color w:val="000000" w:themeColor="text1"/>
                <w:szCs w:val="22"/>
                <w14:textFill>
                  <w14:solidFill>
                    <w14:schemeClr w14:val="tx1"/>
                  </w14:solidFill>
                </w14:textFill>
              </w:rPr>
              <w:t>/</w:t>
            </w:r>
            <w:r>
              <w:rPr>
                <w:rFonts w:hint="eastAsia"/>
                <w:color w:val="000000" w:themeColor="text1"/>
                <w:szCs w:val="22"/>
                <w14:textFill>
                  <w14:solidFill>
                    <w14:schemeClr w14:val="tx1"/>
                  </w14:solidFill>
                </w14:textFill>
              </w:rPr>
              <w:t>per passenger per segment</w:t>
            </w:r>
          </w:p>
        </w:tc>
      </w:tr>
      <w:tr>
        <w:tblPrEx>
          <w:tblLayout w:type="fixed"/>
          <w:tblCellMar>
            <w:top w:w="0" w:type="dxa"/>
            <w:left w:w="108" w:type="dxa"/>
            <w:bottom w:w="0" w:type="dxa"/>
            <w:right w:w="108" w:type="dxa"/>
          </w:tblCellMar>
        </w:tblPrEx>
        <w:trPr>
          <w:trHeight w:val="810" w:hRule="atLeast"/>
        </w:trPr>
        <w:tc>
          <w:tcPr>
            <w:tcW w:w="1815" w:type="dxa"/>
            <w:tcBorders>
              <w:top w:val="nil"/>
              <w:left w:val="single" w:color="auto" w:sz="4" w:space="0"/>
              <w:bottom w:val="single" w:color="auto" w:sz="4" w:space="0"/>
              <w:right w:val="single" w:color="auto" w:sz="4" w:space="0"/>
            </w:tcBorders>
            <w:vAlign w:val="center"/>
          </w:tcPr>
          <w:p>
            <w:pPr>
              <w:jc w:val="left"/>
              <w:rPr>
                <w:color w:val="000000" w:themeColor="text1"/>
                <w:szCs w:val="22"/>
                <w14:textFill>
                  <w14:solidFill>
                    <w14:schemeClr w14:val="tx1"/>
                  </w14:solidFill>
                </w14:textFill>
              </w:rPr>
            </w:pPr>
            <w:r>
              <w:rPr>
                <w:color w:val="000000" w:themeColor="text1"/>
                <w:szCs w:val="22"/>
                <w14:textFill>
                  <w14:solidFill>
                    <w14:schemeClr w14:val="tx1"/>
                  </w14:solidFill>
                </w14:textFill>
              </w:rPr>
              <w:t>Inactive Segments cancellation</w:t>
            </w:r>
          </w:p>
        </w:tc>
        <w:tc>
          <w:tcPr>
            <w:tcW w:w="5131" w:type="dxa"/>
            <w:tcBorders>
              <w:top w:val="nil"/>
              <w:left w:val="nil"/>
              <w:bottom w:val="single" w:color="auto" w:sz="4" w:space="0"/>
              <w:right w:val="single" w:color="auto" w:sz="4" w:space="0"/>
            </w:tcBorders>
            <w:vAlign w:val="center"/>
          </w:tcPr>
          <w:p>
            <w:pPr>
              <w:jc w:val="left"/>
              <w:rPr>
                <w:rFonts w:eastAsia="仿宋"/>
                <w:color w:val="000000" w:themeColor="text1"/>
                <w:kern w:val="0"/>
                <w:szCs w:val="24"/>
                <w14:textFill>
                  <w14:solidFill>
                    <w14:schemeClr w14:val="tx1"/>
                  </w14:solidFill>
                </w14:textFill>
              </w:rPr>
            </w:pPr>
            <w:r>
              <w:rPr>
                <w:color w:val="000000" w:themeColor="text1"/>
                <w:szCs w:val="22"/>
                <w14:textFill>
                  <w14:solidFill>
                    <w14:schemeClr w14:val="tx1"/>
                  </w14:solidFill>
                </w14:textFill>
              </w:rPr>
              <w:t xml:space="preserve">Failure to cancel inactive segments </w:t>
            </w:r>
            <w:r>
              <w:rPr>
                <w:rFonts w:hint="eastAsia"/>
                <w:color w:val="000000" w:themeColor="text1"/>
                <w:szCs w:val="22"/>
                <w14:textFill>
                  <w14:solidFill>
                    <w14:schemeClr w14:val="tx1"/>
                  </w14:solidFill>
                </w14:textFill>
              </w:rPr>
              <w:t xml:space="preserve">with status codes of </w:t>
            </w:r>
            <w:r>
              <w:rPr>
                <w:rFonts w:eastAsia="仿宋"/>
                <w:color w:val="000000" w:themeColor="text1"/>
                <w:kern w:val="0"/>
                <w:szCs w:val="24"/>
                <w14:textFill>
                  <w14:solidFill>
                    <w14:schemeClr w14:val="tx1"/>
                  </w14:solidFill>
                </w14:textFill>
              </w:rPr>
              <w:t>HX/NO/UC/UN/US/SC/TK/TL/TN/UU/</w:t>
            </w:r>
          </w:p>
          <w:p>
            <w:pPr>
              <w:jc w:val="left"/>
              <w:rPr>
                <w:color w:val="000000" w:themeColor="text1"/>
                <w:szCs w:val="22"/>
                <w14:textFill>
                  <w14:solidFill>
                    <w14:schemeClr w14:val="tx1"/>
                  </w14:solidFill>
                </w14:textFill>
              </w:rPr>
            </w:pPr>
            <w:r>
              <w:rPr>
                <w:rFonts w:eastAsia="仿宋"/>
                <w:color w:val="000000" w:themeColor="text1"/>
                <w:kern w:val="0"/>
                <w:szCs w:val="24"/>
                <w14:textFill>
                  <w14:solidFill>
                    <w14:schemeClr w14:val="tx1"/>
                  </w14:solidFill>
                </w14:textFill>
              </w:rPr>
              <w:t>PN/WL/WN/DL/DS/IX/MM/RM/GL</w:t>
            </w:r>
            <w:r>
              <w:rPr>
                <w:rFonts w:eastAsia="Batang"/>
                <w:color w:val="000000" w:themeColor="text1"/>
                <w:kern w:val="0"/>
                <w:szCs w:val="24"/>
                <w:lang w:eastAsia="ko-KR"/>
                <w14:textFill>
                  <w14:solidFill>
                    <w14:schemeClr w14:val="tx1"/>
                  </w14:solidFill>
                </w14:textFill>
              </w:rPr>
              <w:t>/XX</w:t>
            </w:r>
            <w:r>
              <w:rPr>
                <w:color w:val="000000" w:themeColor="text1"/>
                <w:kern w:val="0"/>
                <w:szCs w:val="24"/>
                <w14:textFill>
                  <w14:solidFill>
                    <w14:schemeClr w14:val="tx1"/>
                  </w14:solidFill>
                </w14:textFill>
              </w:rPr>
              <w:t>/</w:t>
            </w:r>
            <w:r>
              <w:rPr>
                <w:rFonts w:eastAsia="仿宋"/>
                <w:color w:val="000000" w:themeColor="text1"/>
                <w:kern w:val="0"/>
                <w:szCs w:val="24"/>
                <w14:textFill>
                  <w14:solidFill>
                    <w14:schemeClr w14:val="tx1"/>
                  </w14:solidFill>
                </w14:textFill>
              </w:rPr>
              <w:t>W</w:t>
            </w:r>
            <w:r>
              <w:rPr>
                <w:rFonts w:hint="eastAsia"/>
                <w:color w:val="000000" w:themeColor="text1"/>
                <w:szCs w:val="24"/>
                <w14:textFill>
                  <w14:solidFill>
                    <w14:schemeClr w14:val="tx1"/>
                  </w14:solidFill>
                </w14:textFill>
              </w:rPr>
              <w:t>K</w:t>
            </w:r>
            <w:r>
              <w:rPr>
                <w:rFonts w:hint="eastAsia"/>
                <w:color w:val="000000" w:themeColor="text1"/>
                <w:szCs w:val="22"/>
                <w14:textFill>
                  <w14:solidFill>
                    <w14:schemeClr w14:val="tx1"/>
                  </w14:solidFill>
                </w14:textFill>
              </w:rPr>
              <w:t xml:space="preserve"> </w:t>
            </w:r>
            <w:r>
              <w:rPr>
                <w:color w:val="000000" w:themeColor="text1"/>
                <w:szCs w:val="22"/>
                <w14:textFill>
                  <w14:solidFill>
                    <w14:schemeClr w14:val="tx1"/>
                  </w14:solidFill>
                </w14:textFill>
              </w:rPr>
              <w:t xml:space="preserve">at least 24 hours </w:t>
            </w:r>
            <w:r>
              <w:rPr>
                <w:rFonts w:hint="eastAsia"/>
                <w:color w:val="000000" w:themeColor="text1"/>
                <w:szCs w:val="22"/>
                <w14:textFill>
                  <w14:solidFill>
                    <w14:schemeClr w14:val="tx1"/>
                  </w14:solidFill>
                </w14:textFill>
              </w:rPr>
              <w:t>prior to flight</w:t>
            </w:r>
            <w:r>
              <w:rPr>
                <w:color w:val="000000" w:themeColor="text1"/>
                <w:szCs w:val="22"/>
                <w14:textFill>
                  <w14:solidFill>
                    <w14:schemeClr w14:val="tx1"/>
                  </w14:solidFill>
                </w14:textFill>
              </w:rPr>
              <w:t xml:space="preserve"> departure</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2"/>
                <w14:textFill>
                  <w14:solidFill>
                    <w14:schemeClr w14:val="tx1"/>
                  </w14:solidFill>
                </w14:textFill>
              </w:rPr>
            </w:pPr>
            <w:r>
              <w:rPr>
                <w:color w:val="000000" w:themeColor="text1"/>
                <w:szCs w:val="22"/>
                <w14:textFill>
                  <w14:solidFill>
                    <w14:schemeClr w14:val="tx1"/>
                  </w14:solidFill>
                </w14:textFill>
              </w:rPr>
              <w:t>USD10/per seg</w:t>
            </w:r>
            <w:r>
              <w:rPr>
                <w:rFonts w:hint="eastAsia"/>
                <w:color w:val="000000" w:themeColor="text1"/>
                <w:szCs w:val="22"/>
                <w14:textFill>
                  <w14:solidFill>
                    <w14:schemeClr w14:val="tx1"/>
                  </w14:solidFill>
                </w14:textFill>
              </w:rPr>
              <w:t>ment</w:t>
            </w:r>
          </w:p>
        </w:tc>
      </w:tr>
      <w:tr>
        <w:tblPrEx>
          <w:tblLayout w:type="fixed"/>
          <w:tblCellMar>
            <w:top w:w="0" w:type="dxa"/>
            <w:left w:w="108" w:type="dxa"/>
            <w:bottom w:w="0" w:type="dxa"/>
            <w:right w:w="108" w:type="dxa"/>
          </w:tblCellMar>
        </w:tblPrEx>
        <w:trPr>
          <w:trHeight w:val="810" w:hRule="atLeast"/>
        </w:trPr>
        <w:tc>
          <w:tcPr>
            <w:tcW w:w="1815" w:type="dxa"/>
            <w:tcBorders>
              <w:top w:val="nil"/>
              <w:left w:val="single" w:color="auto" w:sz="4" w:space="0"/>
              <w:bottom w:val="single" w:color="auto" w:sz="4" w:space="0"/>
              <w:right w:val="single" w:color="auto" w:sz="4" w:space="0"/>
            </w:tcBorders>
            <w:vAlign w:val="center"/>
          </w:tcPr>
          <w:p>
            <w:pPr>
              <w:jc w:val="left"/>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Passive segments</w:t>
            </w:r>
          </w:p>
        </w:tc>
        <w:tc>
          <w:tcPr>
            <w:tcW w:w="5131" w:type="dxa"/>
            <w:tcBorders>
              <w:top w:val="nil"/>
              <w:left w:val="nil"/>
              <w:bottom w:val="single" w:color="auto" w:sz="4" w:space="0"/>
              <w:right w:val="single" w:color="auto" w:sz="4" w:space="0"/>
            </w:tcBorders>
            <w:vAlign w:val="center"/>
          </w:tcPr>
          <w:p>
            <w:pPr>
              <w:jc w:val="left"/>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Passive segments created not for ticketing purpose</w:t>
            </w:r>
          </w:p>
        </w:tc>
        <w:tc>
          <w:tcPr>
            <w:tcW w:w="1576" w:type="dxa"/>
            <w:vMerge w:val="continue"/>
            <w:tcBorders>
              <w:left w:val="single" w:color="auto" w:sz="4" w:space="0"/>
              <w:right w:val="single" w:color="auto" w:sz="4" w:space="0"/>
            </w:tcBorders>
            <w:vAlign w:val="center"/>
          </w:tcPr>
          <w:p>
            <w:pPr>
              <w:jc w:val="left"/>
              <w:rPr>
                <w:color w:val="000000" w:themeColor="text1"/>
                <w:szCs w:val="22"/>
                <w14:textFill>
                  <w14:solidFill>
                    <w14:schemeClr w14:val="tx1"/>
                  </w14:solidFill>
                </w14:textFill>
              </w:rPr>
            </w:pPr>
          </w:p>
        </w:tc>
      </w:tr>
      <w:tr>
        <w:tblPrEx>
          <w:tblLayout w:type="fixed"/>
          <w:tblCellMar>
            <w:top w:w="0" w:type="dxa"/>
            <w:left w:w="108" w:type="dxa"/>
            <w:bottom w:w="0" w:type="dxa"/>
            <w:right w:w="108" w:type="dxa"/>
          </w:tblCellMar>
        </w:tblPrEx>
        <w:trPr>
          <w:trHeight w:val="732" w:hRule="atLeast"/>
        </w:trPr>
        <w:tc>
          <w:tcPr>
            <w:tcW w:w="1815" w:type="dxa"/>
            <w:tcBorders>
              <w:top w:val="nil"/>
              <w:left w:val="single" w:color="auto" w:sz="4" w:space="0"/>
              <w:bottom w:val="single" w:color="auto" w:sz="4" w:space="0"/>
              <w:right w:val="single" w:color="auto" w:sz="4" w:space="0"/>
            </w:tcBorders>
            <w:vAlign w:val="center"/>
          </w:tcPr>
          <w:p>
            <w:pPr>
              <w:rPr>
                <w:color w:val="000000" w:themeColor="text1"/>
                <w:szCs w:val="22"/>
                <w14:textFill>
                  <w14:solidFill>
                    <w14:schemeClr w14:val="tx1"/>
                  </w14:solidFill>
                </w14:textFill>
              </w:rPr>
            </w:pPr>
            <w:r>
              <w:rPr>
                <w:color w:val="000000" w:themeColor="text1"/>
                <w:szCs w:val="22"/>
                <w14:textFill>
                  <w14:solidFill>
                    <w14:schemeClr w14:val="tx1"/>
                  </w14:solidFill>
                </w14:textFill>
              </w:rPr>
              <w:t>Queues</w:t>
            </w:r>
          </w:p>
        </w:tc>
        <w:tc>
          <w:tcPr>
            <w:tcW w:w="5131" w:type="dxa"/>
            <w:tcBorders>
              <w:top w:val="nil"/>
              <w:left w:val="nil"/>
              <w:bottom w:val="single" w:color="auto" w:sz="4" w:space="0"/>
              <w:right w:val="single" w:color="auto" w:sz="4" w:space="0"/>
            </w:tcBorders>
            <w:vAlign w:val="center"/>
          </w:tcPr>
          <w:p>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 xml:space="preserve">Failure to deal with </w:t>
            </w:r>
            <w:r>
              <w:rPr>
                <w:color w:val="000000" w:themeColor="text1"/>
                <w:szCs w:val="22"/>
                <w14:textFill>
                  <w14:solidFill>
                    <w14:schemeClr w14:val="tx1"/>
                  </w14:solidFill>
                </w14:textFill>
              </w:rPr>
              <w:t xml:space="preserve">queues </w:t>
            </w:r>
            <w:r>
              <w:rPr>
                <w:rFonts w:hint="eastAsia"/>
                <w:color w:val="000000" w:themeColor="text1"/>
                <w:szCs w:val="22"/>
                <w14:textFill>
                  <w14:solidFill>
                    <w14:schemeClr w14:val="tx1"/>
                  </w14:solidFill>
                </w14:textFill>
              </w:rPr>
              <w:t>(</w:t>
            </w:r>
            <w:r>
              <w:rPr>
                <w:color w:val="000000" w:themeColor="text1"/>
                <w:szCs w:val="22"/>
                <w14:textFill>
                  <w14:solidFill>
                    <w14:schemeClr w14:val="tx1"/>
                  </w14:solidFill>
                </w14:textFill>
              </w:rPr>
              <w:t>including but not limit to</w:t>
            </w:r>
            <w:r>
              <w:rPr>
                <w:rFonts w:hint="eastAsia"/>
                <w:color w:val="000000" w:themeColor="text1"/>
                <w:szCs w:val="22"/>
                <w14:textFill>
                  <w14:solidFill>
                    <w14:schemeClr w14:val="tx1"/>
                  </w14:solidFill>
                </w14:textFill>
              </w:rPr>
              <w:t xml:space="preserve"> </w:t>
            </w:r>
            <w:r>
              <w:rPr>
                <w:color w:val="000000" w:themeColor="text1"/>
                <w:szCs w:val="22"/>
                <w14:textFill>
                  <w14:solidFill>
                    <w14:schemeClr w14:val="tx1"/>
                  </w14:solidFill>
                </w14:textFill>
              </w:rPr>
              <w:t xml:space="preserve">ticketing time, </w:t>
            </w:r>
            <w:r>
              <w:rPr>
                <w:rFonts w:hint="eastAsia"/>
                <w:color w:val="000000" w:themeColor="text1"/>
                <w:szCs w:val="22"/>
                <w14:textFill>
                  <w14:solidFill>
                    <w14:schemeClr w14:val="tx1"/>
                  </w14:solidFill>
                </w14:textFill>
              </w:rPr>
              <w:t>flight irregularities)</w:t>
            </w:r>
          </w:p>
        </w:tc>
        <w:tc>
          <w:tcPr>
            <w:tcW w:w="1576"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Cs w:val="22"/>
                <w14:textFill>
                  <w14:solidFill>
                    <w14:schemeClr w14:val="tx1"/>
                  </w14:solidFill>
                </w14:textFill>
              </w:rPr>
            </w:pPr>
          </w:p>
        </w:tc>
      </w:tr>
      <w:tr>
        <w:tblPrEx>
          <w:tblLayout w:type="fixed"/>
          <w:tblCellMar>
            <w:top w:w="0" w:type="dxa"/>
            <w:left w:w="108" w:type="dxa"/>
            <w:bottom w:w="0" w:type="dxa"/>
            <w:right w:w="108" w:type="dxa"/>
          </w:tblCellMar>
        </w:tblPrEx>
        <w:trPr>
          <w:trHeight w:val="945" w:hRule="atLeast"/>
        </w:trPr>
        <w:tc>
          <w:tcPr>
            <w:tcW w:w="1815"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C</w:t>
            </w:r>
            <w:r>
              <w:rPr>
                <w:color w:val="000000" w:themeColor="text1"/>
                <w:szCs w:val="22"/>
                <w14:textFill>
                  <w14:solidFill>
                    <w14:schemeClr w14:val="tx1"/>
                  </w14:solidFill>
                </w14:textFill>
              </w:rPr>
              <w:t>ancellation ratio</w:t>
            </w:r>
          </w:p>
        </w:tc>
        <w:tc>
          <w:tcPr>
            <w:tcW w:w="5131"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C</w:t>
            </w:r>
            <w:r>
              <w:rPr>
                <w:color w:val="000000" w:themeColor="text1"/>
                <w:szCs w:val="22"/>
                <w14:textFill>
                  <w14:solidFill>
                    <w14:schemeClr w14:val="tx1"/>
                  </w14:solidFill>
                </w14:textFill>
              </w:rPr>
              <w:t xml:space="preserve">ancellation ratio </w:t>
            </w:r>
            <w:r>
              <w:rPr>
                <w:rFonts w:hint="eastAsia"/>
                <w:color w:val="000000" w:themeColor="text1"/>
                <w:szCs w:val="22"/>
                <w14:textFill>
                  <w14:solidFill>
                    <w14:schemeClr w14:val="tx1"/>
                  </w14:solidFill>
                </w14:textFill>
              </w:rPr>
              <w:t>higher</w:t>
            </w:r>
            <w:r>
              <w:rPr>
                <w:color w:val="000000" w:themeColor="text1"/>
                <w:szCs w:val="22"/>
                <w14:textFill>
                  <w14:solidFill>
                    <w14:schemeClr w14:val="tx1"/>
                  </w14:solidFill>
                </w14:textFill>
              </w:rPr>
              <w:t xml:space="preserve"> than </w:t>
            </w:r>
            <w:r>
              <w:rPr>
                <w:rFonts w:hint="eastAsia"/>
                <w:color w:val="000000" w:themeColor="text1"/>
                <w:szCs w:val="22"/>
                <w14:textFill>
                  <w14:solidFill>
                    <w14:schemeClr w14:val="tx1"/>
                  </w14:solidFill>
                </w14:textFill>
              </w:rPr>
              <w:t>8</w:t>
            </w:r>
            <w:r>
              <w:rPr>
                <w:color w:val="000000" w:themeColor="text1"/>
                <w:szCs w:val="22"/>
                <w14:textFill>
                  <w14:solidFill>
                    <w14:schemeClr w14:val="tx1"/>
                  </w14:solidFill>
                </w14:textFill>
              </w:rPr>
              <w:t xml:space="preserve">5% </w:t>
            </w:r>
            <w:r>
              <w:rPr>
                <w:rFonts w:hint="eastAsia"/>
                <w:color w:val="000000" w:themeColor="text1"/>
                <w:szCs w:val="22"/>
                <w14:textFill>
                  <w14:solidFill>
                    <w14:schemeClr w14:val="tx1"/>
                  </w14:solidFill>
                </w14:textFill>
              </w:rPr>
              <w:t xml:space="preserve">and </w:t>
            </w:r>
            <w:r>
              <w:rPr>
                <w:color w:val="000000" w:themeColor="text1"/>
                <w:szCs w:val="22"/>
                <w14:textFill>
                  <w14:solidFill>
                    <w14:schemeClr w14:val="tx1"/>
                  </w14:solidFill>
                </w14:textFill>
              </w:rPr>
              <w:t xml:space="preserve">the </w:t>
            </w:r>
            <w:r>
              <w:rPr>
                <w:rFonts w:hint="eastAsia"/>
                <w:color w:val="000000" w:themeColor="text1"/>
                <w:szCs w:val="22"/>
                <w14:textFill>
                  <w14:solidFill>
                    <w14:schemeClr w14:val="tx1"/>
                  </w14:solidFill>
                </w14:textFill>
              </w:rPr>
              <w:t xml:space="preserve">number of </w:t>
            </w:r>
            <w:r>
              <w:rPr>
                <w:color w:val="000000" w:themeColor="text1"/>
                <w:szCs w:val="22"/>
                <w14:textFill>
                  <w14:solidFill>
                    <w14:schemeClr w14:val="tx1"/>
                  </w14:solidFill>
                </w14:textFill>
              </w:rPr>
              <w:t>cancel</w:t>
            </w:r>
            <w:r>
              <w:rPr>
                <w:rFonts w:hint="eastAsia"/>
                <w:color w:val="000000" w:themeColor="text1"/>
                <w:szCs w:val="22"/>
                <w14:textFill>
                  <w14:solidFill>
                    <w14:schemeClr w14:val="tx1"/>
                  </w14:solidFill>
                </w14:textFill>
              </w:rPr>
              <w:t>ed segments</w:t>
            </w:r>
            <w:r>
              <w:rPr>
                <w:color w:val="000000" w:themeColor="text1"/>
                <w:szCs w:val="22"/>
                <w14:textFill>
                  <w14:solidFill>
                    <w14:schemeClr w14:val="tx1"/>
                  </w14:solidFill>
                </w14:textFill>
              </w:rPr>
              <w:t xml:space="preserve"> more than 200</w:t>
            </w:r>
          </w:p>
        </w:tc>
        <w:tc>
          <w:tcPr>
            <w:tcW w:w="157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2"/>
                <w14:textFill>
                  <w14:solidFill>
                    <w14:schemeClr w14:val="tx1"/>
                  </w14:solidFill>
                </w14:textFill>
              </w:rPr>
            </w:pPr>
            <w:r>
              <w:rPr>
                <w:color w:val="000000" w:themeColor="text1"/>
                <w:szCs w:val="22"/>
                <w14:textFill>
                  <w14:solidFill>
                    <w14:schemeClr w14:val="tx1"/>
                  </w14:solidFill>
                </w14:textFill>
              </w:rPr>
              <w:t>USD10/per seg</w:t>
            </w:r>
            <w:r>
              <w:rPr>
                <w:rFonts w:hint="eastAsia"/>
                <w:color w:val="000000" w:themeColor="text1"/>
                <w:szCs w:val="22"/>
                <w14:textFill>
                  <w14:solidFill>
                    <w14:schemeClr w14:val="tx1"/>
                  </w14:solidFill>
                </w14:textFill>
              </w:rPr>
              <w:t>ment</w:t>
            </w:r>
          </w:p>
        </w:tc>
      </w:tr>
      <w:tr>
        <w:tblPrEx>
          <w:tblLayout w:type="fixed"/>
          <w:tblCellMar>
            <w:top w:w="0" w:type="dxa"/>
            <w:left w:w="108" w:type="dxa"/>
            <w:bottom w:w="0" w:type="dxa"/>
            <w:right w:w="108" w:type="dxa"/>
          </w:tblCellMar>
        </w:tblPrEx>
        <w:trPr>
          <w:trHeight w:val="810" w:hRule="atLeast"/>
        </w:trPr>
        <w:tc>
          <w:tcPr>
            <w:tcW w:w="1815"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Cs w:val="22"/>
                <w14:textFill>
                  <w14:solidFill>
                    <w14:schemeClr w14:val="tx1"/>
                  </w14:solidFill>
                </w14:textFill>
              </w:rPr>
            </w:pPr>
          </w:p>
        </w:tc>
        <w:tc>
          <w:tcPr>
            <w:tcW w:w="5131"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C</w:t>
            </w:r>
            <w:r>
              <w:rPr>
                <w:color w:val="000000" w:themeColor="text1"/>
                <w:szCs w:val="22"/>
                <w14:textFill>
                  <w14:solidFill>
                    <w14:schemeClr w14:val="tx1"/>
                  </w14:solidFill>
                </w14:textFill>
              </w:rPr>
              <w:t xml:space="preserve">ancellation ratio </w:t>
            </w:r>
            <w:r>
              <w:rPr>
                <w:rFonts w:hint="eastAsia"/>
                <w:color w:val="000000" w:themeColor="text1"/>
                <w:szCs w:val="22"/>
                <w14:textFill>
                  <w14:solidFill>
                    <w14:schemeClr w14:val="tx1"/>
                  </w14:solidFill>
                </w14:textFill>
              </w:rPr>
              <w:t>higher</w:t>
            </w:r>
            <w:r>
              <w:rPr>
                <w:color w:val="000000" w:themeColor="text1"/>
                <w:szCs w:val="22"/>
                <w14:textFill>
                  <w14:solidFill>
                    <w14:schemeClr w14:val="tx1"/>
                  </w14:solidFill>
                </w14:textFill>
              </w:rPr>
              <w:t xml:space="preserve"> than </w:t>
            </w:r>
            <w:r>
              <w:rPr>
                <w:rFonts w:hint="eastAsia"/>
                <w:color w:val="000000" w:themeColor="text1"/>
                <w:szCs w:val="22"/>
                <w14:textFill>
                  <w14:solidFill>
                    <w14:schemeClr w14:val="tx1"/>
                  </w14:solidFill>
                </w14:textFill>
              </w:rPr>
              <w:t>8</w:t>
            </w:r>
            <w:r>
              <w:rPr>
                <w:color w:val="000000" w:themeColor="text1"/>
                <w:szCs w:val="22"/>
                <w14:textFill>
                  <w14:solidFill>
                    <w14:schemeClr w14:val="tx1"/>
                  </w14:solidFill>
                </w14:textFill>
              </w:rPr>
              <w:t xml:space="preserve">5% </w:t>
            </w:r>
            <w:r>
              <w:rPr>
                <w:rFonts w:hint="eastAsia"/>
                <w:color w:val="000000" w:themeColor="text1"/>
                <w:szCs w:val="22"/>
                <w14:textFill>
                  <w14:solidFill>
                    <w14:schemeClr w14:val="tx1"/>
                  </w14:solidFill>
                </w14:textFill>
              </w:rPr>
              <w:t xml:space="preserve">and </w:t>
            </w:r>
            <w:r>
              <w:rPr>
                <w:color w:val="000000" w:themeColor="text1"/>
                <w:szCs w:val="22"/>
                <w14:textFill>
                  <w14:solidFill>
                    <w14:schemeClr w14:val="tx1"/>
                  </w14:solidFill>
                </w14:textFill>
              </w:rPr>
              <w:t xml:space="preserve">the </w:t>
            </w:r>
            <w:r>
              <w:rPr>
                <w:rFonts w:hint="eastAsia"/>
                <w:color w:val="000000" w:themeColor="text1"/>
                <w:szCs w:val="22"/>
                <w14:textFill>
                  <w14:solidFill>
                    <w14:schemeClr w14:val="tx1"/>
                  </w14:solidFill>
                </w14:textFill>
              </w:rPr>
              <w:t xml:space="preserve">number of </w:t>
            </w:r>
            <w:r>
              <w:rPr>
                <w:color w:val="000000" w:themeColor="text1"/>
                <w:szCs w:val="22"/>
                <w14:textFill>
                  <w14:solidFill>
                    <w14:schemeClr w14:val="tx1"/>
                  </w14:solidFill>
                </w14:textFill>
              </w:rPr>
              <w:t>cancel</w:t>
            </w:r>
            <w:r>
              <w:rPr>
                <w:rFonts w:hint="eastAsia"/>
                <w:color w:val="000000" w:themeColor="text1"/>
                <w:szCs w:val="22"/>
                <w14:textFill>
                  <w14:solidFill>
                    <w14:schemeClr w14:val="tx1"/>
                  </w14:solidFill>
                </w14:textFill>
              </w:rPr>
              <w:t>ed segments</w:t>
            </w:r>
            <w:r>
              <w:rPr>
                <w:color w:val="000000" w:themeColor="text1"/>
                <w:szCs w:val="22"/>
                <w14:textFill>
                  <w14:solidFill>
                    <w14:schemeClr w14:val="tx1"/>
                  </w14:solidFill>
                </w14:textFill>
              </w:rPr>
              <w:t xml:space="preserve"> </w:t>
            </w:r>
            <w:r>
              <w:rPr>
                <w:rFonts w:hint="eastAsia"/>
                <w:color w:val="000000" w:themeColor="text1"/>
                <w:szCs w:val="22"/>
                <w14:textFill>
                  <w14:solidFill>
                    <w14:schemeClr w14:val="tx1"/>
                  </w14:solidFill>
                </w14:textFill>
              </w:rPr>
              <w:t xml:space="preserve">less </w:t>
            </w:r>
            <w:r>
              <w:rPr>
                <w:color w:val="000000" w:themeColor="text1"/>
                <w:szCs w:val="22"/>
                <w14:textFill>
                  <w14:solidFill>
                    <w14:schemeClr w14:val="tx1"/>
                  </w14:solidFill>
                </w14:textFill>
              </w:rPr>
              <w:t>than 200</w:t>
            </w:r>
          </w:p>
        </w:tc>
        <w:tc>
          <w:tcPr>
            <w:tcW w:w="157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2"/>
                <w14:textFill>
                  <w14:solidFill>
                    <w14:schemeClr w14:val="tx1"/>
                  </w14:solidFill>
                </w14:textFill>
              </w:rPr>
            </w:pPr>
            <w:r>
              <w:rPr>
                <w:color w:val="000000" w:themeColor="text1"/>
                <w:szCs w:val="22"/>
                <w14:textFill>
                  <w14:solidFill>
                    <w14:schemeClr w14:val="tx1"/>
                  </w14:solidFill>
                </w14:textFill>
              </w:rPr>
              <w:t>USD5/per seg</w:t>
            </w:r>
            <w:r>
              <w:rPr>
                <w:rFonts w:hint="eastAsia"/>
                <w:color w:val="000000" w:themeColor="text1"/>
                <w:szCs w:val="22"/>
                <w14:textFill>
                  <w14:solidFill>
                    <w14:schemeClr w14:val="tx1"/>
                  </w14:solidFill>
                </w14:textFill>
              </w:rPr>
              <w:t>ment</w:t>
            </w:r>
          </w:p>
        </w:tc>
      </w:tr>
      <w:tr>
        <w:tblPrEx>
          <w:tblLayout w:type="fixed"/>
          <w:tblCellMar>
            <w:top w:w="0" w:type="dxa"/>
            <w:left w:w="108" w:type="dxa"/>
            <w:bottom w:w="0" w:type="dxa"/>
            <w:right w:w="108" w:type="dxa"/>
          </w:tblCellMar>
        </w:tblPrEx>
        <w:trPr>
          <w:trHeight w:val="1015" w:hRule="atLeast"/>
        </w:trPr>
        <w:tc>
          <w:tcPr>
            <w:tcW w:w="1815"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2"/>
                <w14:textFill>
                  <w14:solidFill>
                    <w14:schemeClr w14:val="tx1"/>
                  </w14:solidFill>
                </w14:textFill>
              </w:rPr>
            </w:pPr>
            <w:r>
              <w:rPr>
                <w:color w:val="000000" w:themeColor="text1"/>
                <w:szCs w:val="22"/>
                <w14:textFill>
                  <w14:solidFill>
                    <w14:schemeClr w14:val="tx1"/>
                  </w14:solidFill>
                </w14:textFill>
              </w:rPr>
              <w:t>Other violations</w:t>
            </w:r>
          </w:p>
        </w:tc>
        <w:tc>
          <w:tcPr>
            <w:tcW w:w="5131" w:type="dxa"/>
            <w:tcBorders>
              <w:top w:val="single" w:color="auto" w:sz="4" w:space="0"/>
              <w:left w:val="nil"/>
              <w:bottom w:val="single" w:color="auto" w:sz="4" w:space="0"/>
              <w:right w:val="single" w:color="auto" w:sz="4" w:space="0"/>
            </w:tcBorders>
            <w:vAlign w:val="center"/>
          </w:tcPr>
          <w:p>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Violate</w:t>
            </w:r>
            <w:r>
              <w:rPr>
                <w:color w:val="000000" w:themeColor="text1"/>
                <w:szCs w:val="22"/>
                <w14:textFill>
                  <w14:solidFill>
                    <w14:schemeClr w14:val="tx1"/>
                  </w14:solidFill>
                </w14:textFill>
              </w:rPr>
              <w:t xml:space="preserve"> the reservation and</w:t>
            </w:r>
            <w:r>
              <w:rPr>
                <w:rFonts w:hint="eastAsia"/>
                <w:color w:val="000000" w:themeColor="text1"/>
                <w:szCs w:val="22"/>
                <w14:textFill>
                  <w14:solidFill>
                    <w14:schemeClr w14:val="tx1"/>
                  </w14:solidFill>
                </w14:textFill>
              </w:rPr>
              <w:t>/or</w:t>
            </w:r>
            <w:r>
              <w:rPr>
                <w:color w:val="000000" w:themeColor="text1"/>
                <w:szCs w:val="22"/>
                <w14:textFill>
                  <w14:solidFill>
                    <w14:schemeClr w14:val="tx1"/>
                  </w14:solidFill>
                </w14:textFill>
              </w:rPr>
              <w:t xml:space="preserve"> fare rules of the respective airlines when using 731 tickets to sell other carriers or code share (MF*) flights</w:t>
            </w:r>
          </w:p>
          <w:p>
            <w:pPr>
              <w:rPr>
                <w:color w:val="000000" w:themeColor="text1"/>
                <w:szCs w:val="22"/>
                <w14:textFill>
                  <w14:solidFill>
                    <w14:schemeClr w14:val="tx1"/>
                  </w14:solidFill>
                </w14:textFill>
              </w:rPr>
            </w:pPr>
            <w:r>
              <w:rPr>
                <w:color w:val="000000" w:themeColor="text1"/>
                <w:szCs w:val="22"/>
                <w14:textFill>
                  <w14:solidFill>
                    <w14:schemeClr w14:val="tx1"/>
                  </w14:solidFill>
                </w14:textFill>
              </w:rPr>
              <w:t>E</w:t>
            </w:r>
            <w:r>
              <w:rPr>
                <w:rFonts w:hint="eastAsia"/>
                <w:color w:val="000000" w:themeColor="text1"/>
                <w:szCs w:val="22"/>
                <w14:textFill>
                  <w14:solidFill>
                    <w14:schemeClr w14:val="tx1"/>
                  </w14:solidFill>
                </w14:textFill>
              </w:rPr>
              <w:t>.</w:t>
            </w:r>
            <w:r>
              <w:rPr>
                <w:color w:val="000000" w:themeColor="text1"/>
                <w:szCs w:val="22"/>
                <w14:textFill>
                  <w14:solidFill>
                    <w14:schemeClr w14:val="tx1"/>
                  </w14:solidFill>
                </w14:textFill>
              </w:rPr>
              <w:t>g</w:t>
            </w:r>
            <w:r>
              <w:rPr>
                <w:rFonts w:hint="eastAsia"/>
                <w:color w:val="000000" w:themeColor="text1"/>
                <w:szCs w:val="22"/>
                <w14:textFill>
                  <w14:solidFill>
                    <w14:schemeClr w14:val="tx1"/>
                  </w14:solidFill>
                </w14:textFill>
              </w:rPr>
              <w:t>.</w:t>
            </w:r>
            <w:r>
              <w:rPr>
                <w:color w:val="000000" w:themeColor="text1"/>
                <w:szCs w:val="22"/>
                <w14:textFill>
                  <w14:solidFill>
                    <w14:schemeClr w14:val="tx1"/>
                  </w14:solidFill>
                </w14:textFill>
              </w:rPr>
              <w:t xml:space="preserve"> Breaking of Married Segments or</w:t>
            </w:r>
            <w:r>
              <w:rPr>
                <w:rFonts w:hint="eastAsia"/>
                <w:color w:val="000000" w:themeColor="text1"/>
                <w:szCs w:val="22"/>
                <w14:textFill>
                  <w14:solidFill>
                    <w14:schemeClr w14:val="tx1"/>
                  </w14:solidFill>
                </w14:textFill>
              </w:rPr>
              <w:t xml:space="preserve"> OD Bypass</w:t>
            </w:r>
            <w:r>
              <w:rPr>
                <w:color w:val="000000" w:themeColor="text1"/>
                <w:szCs w:val="22"/>
                <w14:textFill>
                  <w14:solidFill>
                    <w14:schemeClr w14:val="tx1"/>
                  </w14:solidFill>
                </w14:textFill>
              </w:rPr>
              <w:t xml:space="preserve"> </w:t>
            </w:r>
          </w:p>
        </w:tc>
        <w:tc>
          <w:tcPr>
            <w:tcW w:w="157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Follow the s</w:t>
            </w:r>
            <w:r>
              <w:rPr>
                <w:color w:val="000000" w:themeColor="text1"/>
                <w:szCs w:val="22"/>
                <w14:textFill>
                  <w14:solidFill>
                    <w14:schemeClr w14:val="tx1"/>
                  </w14:solidFill>
                </w14:textFill>
              </w:rPr>
              <w:t>tandards of respective airlines</w:t>
            </w:r>
          </w:p>
        </w:tc>
      </w:tr>
      <w:tr>
        <w:tblPrEx>
          <w:tblLayout w:type="fixed"/>
          <w:tblCellMar>
            <w:top w:w="0" w:type="dxa"/>
            <w:left w:w="108" w:type="dxa"/>
            <w:bottom w:w="0" w:type="dxa"/>
            <w:right w:w="108" w:type="dxa"/>
          </w:tblCellMar>
        </w:tblPrEx>
        <w:trPr>
          <w:trHeight w:val="1015" w:hRule="atLeast"/>
        </w:trPr>
        <w:tc>
          <w:tcPr>
            <w:tcW w:w="1815"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Attention</w:t>
            </w:r>
          </w:p>
        </w:tc>
        <w:tc>
          <w:tcPr>
            <w:tcW w:w="6707" w:type="dxa"/>
            <w:gridSpan w:val="2"/>
            <w:tcBorders>
              <w:top w:val="single" w:color="auto" w:sz="4" w:space="0"/>
              <w:left w:val="nil"/>
              <w:bottom w:val="single" w:color="auto" w:sz="4" w:space="0"/>
              <w:right w:val="single" w:color="auto" w:sz="4" w:space="0"/>
            </w:tcBorders>
            <w:vAlign w:val="center"/>
          </w:tcPr>
          <w:p>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Any failure to input complete and valid passenger information according to the regulation of countries of origin and destination, which affects the travel of passengers, e.g. violation of SFPD inputting rules of the destination country (including US and CA), Xiamen Airlines reserves the right to issue ADMs according to the actual loss.</w:t>
            </w:r>
          </w:p>
        </w:tc>
      </w:tr>
    </w:tbl>
    <w:p>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*If any passenger complaints or claims for compensation due to the violation of the agent, the agent shall be responsible to comfort the passengers and/or bear the loss of the passengers.</w:t>
      </w:r>
      <w:bookmarkStart w:id="2" w:name="OLE_LINK2"/>
      <w:r>
        <w:rPr>
          <w:rFonts w:hint="eastAsia"/>
          <w:color w:val="000000" w:themeColor="text1"/>
          <w:szCs w:val="22"/>
          <w14:textFill>
            <w14:solidFill>
              <w14:schemeClr w14:val="tx1"/>
            </w14:solidFill>
          </w14:textFill>
        </w:rPr>
        <w:t xml:space="preserve"> Xiamen Airlines reserves the right to pursue liability in the form of ADMs according to the actual loss to agents who fail to fulfill the responsibility.</w:t>
      </w:r>
      <w:bookmarkEnd w:id="2"/>
    </w:p>
    <w:p>
      <w:pPr>
        <w:rPr>
          <w:color w:val="000000" w:themeColor="text1"/>
          <w:szCs w:val="22"/>
          <w14:textFill>
            <w14:solidFill>
              <w14:schemeClr w14:val="tx1"/>
            </w14:solidFill>
          </w14:textFill>
        </w:rPr>
      </w:pPr>
    </w:p>
    <w:p>
      <w:pPr>
        <w:numPr>
          <w:ilvl w:val="0"/>
          <w:numId w:val="12"/>
        </w:numPr>
        <w:rPr>
          <w:color w:val="000000" w:themeColor="text1"/>
          <w:szCs w:val="22"/>
          <w14:textFill>
            <w14:solidFill>
              <w14:schemeClr w14:val="tx1"/>
            </w14:solidFill>
          </w14:textFill>
        </w:rPr>
      </w:pPr>
      <w:r>
        <w:rPr>
          <w:rFonts w:hint="eastAsia"/>
          <w:b/>
          <w:bCs/>
          <w:color w:val="000000" w:themeColor="text1"/>
          <w:szCs w:val="22"/>
          <w14:textFill>
            <w14:solidFill>
              <w14:schemeClr w14:val="tx1"/>
            </w14:solidFill>
          </w14:textFill>
        </w:rPr>
        <w:t xml:space="preserve">Article 8 </w:t>
      </w:r>
      <w:r>
        <w:rPr>
          <w:b/>
          <w:bCs/>
          <w:color w:val="000000" w:themeColor="text1"/>
          <w:szCs w:val="22"/>
          <w14:textFill>
            <w14:solidFill>
              <w14:schemeClr w14:val="tx1"/>
            </w14:solidFill>
          </w14:textFill>
        </w:rPr>
        <w:t xml:space="preserve">Other </w:t>
      </w:r>
      <w:r>
        <w:rPr>
          <w:rFonts w:hint="eastAsia"/>
          <w:b/>
          <w:bCs/>
          <w:color w:val="000000" w:themeColor="text1"/>
          <w:szCs w:val="22"/>
          <w14:textFill>
            <w14:solidFill>
              <w14:schemeClr w14:val="tx1"/>
            </w14:solidFill>
          </w14:textFill>
        </w:rPr>
        <w:t>S</w:t>
      </w:r>
      <w:r>
        <w:rPr>
          <w:b/>
          <w:bCs/>
          <w:color w:val="000000" w:themeColor="text1"/>
          <w:szCs w:val="22"/>
          <w14:textFill>
            <w14:solidFill>
              <w14:schemeClr w14:val="tx1"/>
            </w14:solidFill>
          </w14:textFill>
        </w:rPr>
        <w:t xml:space="preserve">ales </w:t>
      </w:r>
      <w:r>
        <w:rPr>
          <w:rFonts w:hint="eastAsia"/>
          <w:b/>
          <w:bCs/>
          <w:color w:val="000000" w:themeColor="text1"/>
          <w:szCs w:val="22"/>
          <w14:textFill>
            <w14:solidFill>
              <w14:schemeClr w14:val="tx1"/>
            </w14:solidFill>
          </w14:textFill>
        </w:rPr>
        <w:t>V</w:t>
      </w:r>
      <w:r>
        <w:rPr>
          <w:b/>
          <w:bCs/>
          <w:color w:val="000000" w:themeColor="text1"/>
          <w:szCs w:val="22"/>
          <w14:textFill>
            <w14:solidFill>
              <w14:schemeClr w14:val="tx1"/>
            </w14:solidFill>
          </w14:textFill>
        </w:rPr>
        <w:t xml:space="preserve">iolations and </w:t>
      </w:r>
      <w:r>
        <w:rPr>
          <w:rFonts w:hint="eastAsia"/>
          <w:b/>
          <w:bCs/>
          <w:color w:val="000000" w:themeColor="text1"/>
          <w:szCs w:val="22"/>
          <w14:textFill>
            <w14:solidFill>
              <w14:schemeClr w14:val="tx1"/>
            </w14:solidFill>
          </w14:textFill>
        </w:rPr>
        <w:t>P</w:t>
      </w:r>
      <w:r>
        <w:rPr>
          <w:b/>
          <w:bCs/>
          <w:color w:val="000000" w:themeColor="text1"/>
          <w:szCs w:val="22"/>
          <w14:textFill>
            <w14:solidFill>
              <w14:schemeClr w14:val="tx1"/>
            </w14:solidFill>
          </w14:textFill>
        </w:rPr>
        <w:t xml:space="preserve">enalty </w:t>
      </w:r>
      <w:r>
        <w:rPr>
          <w:rFonts w:hint="eastAsia"/>
          <w:b/>
          <w:bCs/>
          <w:color w:val="000000" w:themeColor="text1"/>
          <w:szCs w:val="22"/>
          <w14:textFill>
            <w14:solidFill>
              <w14:schemeClr w14:val="tx1"/>
            </w14:solidFill>
          </w14:textFill>
        </w:rPr>
        <w:t>S</w:t>
      </w:r>
      <w:r>
        <w:rPr>
          <w:b/>
          <w:bCs/>
          <w:color w:val="000000" w:themeColor="text1"/>
          <w:szCs w:val="22"/>
          <w14:textFill>
            <w14:solidFill>
              <w14:schemeClr w14:val="tx1"/>
            </w14:solidFill>
          </w14:textFill>
        </w:rPr>
        <w:t xml:space="preserve">tandard </w:t>
      </w:r>
    </w:p>
    <w:p>
      <w:pPr>
        <w:rPr>
          <w:color w:val="000000" w:themeColor="text1"/>
          <w:szCs w:val="22"/>
          <w14:textFill>
            <w14:solidFill>
              <w14:schemeClr w14:val="tx1"/>
            </w14:solidFill>
          </w14:textFill>
        </w:rPr>
      </w:pPr>
    </w:p>
    <w:tbl>
      <w:tblPr>
        <w:tblStyle w:val="9"/>
        <w:tblW w:w="8522" w:type="dxa"/>
        <w:tblInd w:w="0" w:type="dxa"/>
        <w:tblLayout w:type="fixed"/>
        <w:tblCellMar>
          <w:top w:w="0" w:type="dxa"/>
          <w:left w:w="108" w:type="dxa"/>
          <w:bottom w:w="0" w:type="dxa"/>
          <w:right w:w="108" w:type="dxa"/>
        </w:tblCellMar>
      </w:tblPr>
      <w:tblGrid>
        <w:gridCol w:w="1844"/>
        <w:gridCol w:w="5149"/>
        <w:gridCol w:w="1529"/>
      </w:tblGrid>
      <w:tr>
        <w:tblPrEx>
          <w:tblLayout w:type="fixed"/>
          <w:tblCellMar>
            <w:top w:w="0" w:type="dxa"/>
            <w:left w:w="108" w:type="dxa"/>
            <w:bottom w:w="0" w:type="dxa"/>
            <w:right w:w="108" w:type="dxa"/>
          </w:tblCellMar>
        </w:tblPrEx>
        <w:trPr>
          <w:trHeight w:val="430" w:hRule="atLeast"/>
        </w:trPr>
        <w:tc>
          <w:tcPr>
            <w:tcW w:w="184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Item</w:t>
            </w:r>
          </w:p>
        </w:tc>
        <w:tc>
          <w:tcPr>
            <w:tcW w:w="5149" w:type="dxa"/>
            <w:tcBorders>
              <w:top w:val="single" w:color="auto" w:sz="4" w:space="0"/>
              <w:left w:val="nil"/>
              <w:bottom w:val="single" w:color="auto" w:sz="4" w:space="0"/>
              <w:right w:val="single" w:color="auto" w:sz="4" w:space="0"/>
            </w:tcBorders>
            <w:vAlign w:val="center"/>
          </w:tcPr>
          <w:p>
            <w:pPr>
              <w:jc w:val="cente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Description</w:t>
            </w:r>
          </w:p>
        </w:tc>
        <w:tc>
          <w:tcPr>
            <w:tcW w:w="1529" w:type="dxa"/>
            <w:tcBorders>
              <w:top w:val="single" w:color="auto" w:sz="4" w:space="0"/>
              <w:left w:val="nil"/>
              <w:bottom w:val="single" w:color="auto" w:sz="4" w:space="0"/>
              <w:right w:val="single" w:color="auto" w:sz="4" w:space="0"/>
            </w:tcBorders>
            <w:vAlign w:val="center"/>
          </w:tcPr>
          <w:p>
            <w:pPr>
              <w:jc w:val="center"/>
              <w:rPr>
                <w:color w:val="000000" w:themeColor="text1"/>
                <w:szCs w:val="22"/>
                <w14:textFill>
                  <w14:solidFill>
                    <w14:schemeClr w14:val="tx1"/>
                  </w14:solidFill>
                </w14:textFill>
              </w:rPr>
            </w:pPr>
            <w:r>
              <w:rPr>
                <w:color w:val="000000" w:themeColor="text1"/>
                <w:szCs w:val="22"/>
                <w14:textFill>
                  <w14:solidFill>
                    <w14:schemeClr w14:val="tx1"/>
                  </w14:solidFill>
                </w14:textFill>
              </w:rPr>
              <w:t>Penalty</w:t>
            </w:r>
          </w:p>
        </w:tc>
      </w:tr>
      <w:tr>
        <w:tblPrEx>
          <w:tblLayout w:type="fixed"/>
          <w:tblCellMar>
            <w:top w:w="0" w:type="dxa"/>
            <w:left w:w="108" w:type="dxa"/>
            <w:bottom w:w="0" w:type="dxa"/>
            <w:right w:w="108" w:type="dxa"/>
          </w:tblCellMar>
        </w:tblPrEx>
        <w:trPr>
          <w:trHeight w:val="540" w:hRule="atLeast"/>
        </w:trPr>
        <w:tc>
          <w:tcPr>
            <w:tcW w:w="1844" w:type="dxa"/>
            <w:vMerge w:val="restart"/>
            <w:tcBorders>
              <w:top w:val="nil"/>
              <w:left w:val="single" w:color="auto" w:sz="4" w:space="0"/>
              <w:right w:val="single" w:color="auto" w:sz="4" w:space="0"/>
            </w:tcBorders>
            <w:vAlign w:val="center"/>
          </w:tcPr>
          <w:p>
            <w:pPr>
              <w:rPr>
                <w:color w:val="000000" w:themeColor="text1"/>
                <w:szCs w:val="22"/>
                <w14:textFill>
                  <w14:solidFill>
                    <w14:schemeClr w14:val="tx1"/>
                  </w14:solidFill>
                </w14:textFill>
              </w:rPr>
            </w:pPr>
            <w:r>
              <w:rPr>
                <w:color w:val="000000" w:themeColor="text1"/>
                <w:szCs w:val="22"/>
                <w14:textFill>
                  <w14:solidFill>
                    <w14:schemeClr w14:val="tx1"/>
                  </w14:solidFill>
                </w14:textFill>
              </w:rPr>
              <w:t>Other violations</w:t>
            </w:r>
          </w:p>
        </w:tc>
        <w:tc>
          <w:tcPr>
            <w:tcW w:w="5149" w:type="dxa"/>
            <w:tcBorders>
              <w:top w:val="nil"/>
              <w:left w:val="nil"/>
              <w:bottom w:val="single" w:color="auto" w:sz="4" w:space="0"/>
              <w:right w:val="single" w:color="auto" w:sz="4" w:space="0"/>
            </w:tcBorders>
            <w:vAlign w:val="center"/>
          </w:tcPr>
          <w:p>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Seat booked by Mainland China agents while ticket issued by oversea agents or sales behavior conducted in Mainland China while seat booked and ticket issued by oversea agents</w:t>
            </w:r>
          </w:p>
        </w:tc>
        <w:tc>
          <w:tcPr>
            <w:tcW w:w="1529" w:type="dxa"/>
            <w:tcBorders>
              <w:top w:val="nil"/>
              <w:left w:val="single" w:color="auto" w:sz="4" w:space="0"/>
              <w:right w:val="single" w:color="auto" w:sz="4" w:space="0"/>
            </w:tcBorders>
            <w:vAlign w:val="center"/>
          </w:tcPr>
          <w:p>
            <w:pPr>
              <w:rPr>
                <w:color w:val="000000" w:themeColor="text1"/>
                <w:szCs w:val="22"/>
                <w14:textFill>
                  <w14:solidFill>
                    <w14:schemeClr w14:val="tx1"/>
                  </w14:solidFill>
                </w14:textFill>
              </w:rPr>
            </w:pPr>
          </w:p>
        </w:tc>
      </w:tr>
      <w:tr>
        <w:tblPrEx>
          <w:tblLayout w:type="fixed"/>
          <w:tblCellMar>
            <w:top w:w="0" w:type="dxa"/>
            <w:left w:w="108" w:type="dxa"/>
            <w:bottom w:w="0" w:type="dxa"/>
            <w:right w:w="108" w:type="dxa"/>
          </w:tblCellMar>
        </w:tblPrEx>
        <w:trPr>
          <w:trHeight w:val="540" w:hRule="atLeast"/>
        </w:trPr>
        <w:tc>
          <w:tcPr>
            <w:tcW w:w="1844"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c>
          <w:tcPr>
            <w:tcW w:w="5149" w:type="dxa"/>
            <w:tcBorders>
              <w:top w:val="nil"/>
              <w:left w:val="nil"/>
              <w:bottom w:val="single" w:color="auto" w:sz="4" w:space="0"/>
              <w:right w:val="single" w:color="auto" w:sz="4" w:space="0"/>
            </w:tcBorders>
            <w:vAlign w:val="center"/>
          </w:tcPr>
          <w:p>
            <w:pPr>
              <w:rPr>
                <w:color w:val="000000" w:themeColor="text1"/>
                <w:szCs w:val="22"/>
                <w14:textFill>
                  <w14:solidFill>
                    <w14:schemeClr w14:val="tx1"/>
                  </w14:solidFill>
                </w14:textFill>
              </w:rPr>
            </w:pPr>
            <w:r>
              <w:rPr>
                <w:color w:val="000000" w:themeColor="text1"/>
                <w:szCs w:val="22"/>
                <w14:textFill>
                  <w14:solidFill>
                    <w14:schemeClr w14:val="tx1"/>
                  </w14:solidFill>
                </w14:textFill>
              </w:rPr>
              <w:t>Unauthorized cancellation of one or more segments to issue tickets or modify one or more segments and classes to obtain lower fares</w:t>
            </w:r>
            <w:r>
              <w:rPr>
                <w:rFonts w:hint="eastAsia"/>
                <w:color w:val="000000" w:themeColor="text1"/>
                <w:szCs w:val="22"/>
                <w14:textFill>
                  <w14:solidFill>
                    <w14:schemeClr w14:val="tx1"/>
                  </w14:solidFill>
                </w14:textFill>
              </w:rPr>
              <w:t>, or  sell throwaway tickets</w:t>
            </w:r>
            <w:r>
              <w:rPr>
                <w:rFonts w:hint="eastAsia"/>
                <w:color w:val="000000" w:themeColor="text1"/>
                <w:szCs w:val="22"/>
                <w:vertAlign w:val="superscript"/>
                <w14:textFill>
                  <w14:solidFill>
                    <w14:schemeClr w14:val="tx1"/>
                  </w14:solidFill>
                </w14:textFill>
              </w:rPr>
              <w:t>1</w:t>
            </w:r>
            <w:r>
              <w:rPr>
                <w:rFonts w:hint="eastAsia"/>
                <w:color w:val="000000" w:themeColor="text1"/>
                <w:szCs w:val="22"/>
                <w14:textFill>
                  <w14:solidFill>
                    <w14:schemeClr w14:val="tx1"/>
                  </w14:solidFill>
                </w14:textFill>
              </w:rPr>
              <w:t xml:space="preserve"> or hidden-city tickets</w:t>
            </w:r>
            <w:r>
              <w:rPr>
                <w:rFonts w:hint="eastAsia"/>
                <w:color w:val="000000" w:themeColor="text1"/>
                <w:szCs w:val="22"/>
                <w:vertAlign w:val="superscript"/>
                <w14:textFill>
                  <w14:solidFill>
                    <w14:schemeClr w14:val="tx1"/>
                  </w14:solidFill>
                </w14:textFill>
              </w:rPr>
              <w:t>2</w:t>
            </w:r>
          </w:p>
        </w:tc>
        <w:tc>
          <w:tcPr>
            <w:tcW w:w="1529" w:type="dxa"/>
            <w:vMerge w:val="restart"/>
            <w:tcBorders>
              <w:top w:val="nil"/>
              <w:left w:val="single" w:color="auto" w:sz="4" w:space="0"/>
              <w:right w:val="single" w:color="auto" w:sz="4" w:space="0"/>
            </w:tcBorders>
            <w:vAlign w:val="center"/>
          </w:tcPr>
          <w:p>
            <w:pPr>
              <w:rPr>
                <w:color w:val="000000" w:themeColor="text1"/>
                <w:szCs w:val="22"/>
                <w14:textFill>
                  <w14:solidFill>
                    <w14:schemeClr w14:val="tx1"/>
                  </w14:solidFill>
                </w14:textFill>
              </w:rPr>
            </w:pPr>
            <w:r>
              <w:rPr>
                <w:color w:val="000000" w:themeColor="text1"/>
                <w:szCs w:val="22"/>
                <w14:textFill>
                  <w14:solidFill>
                    <w14:schemeClr w14:val="tx1"/>
                  </w14:solidFill>
                </w14:textFill>
              </w:rPr>
              <w:t>USD500/per</w:t>
            </w:r>
            <w:r>
              <w:rPr>
                <w:rFonts w:hint="eastAsia"/>
                <w:color w:val="000000" w:themeColor="text1"/>
                <w:szCs w:val="22"/>
                <w14:textFill>
                  <w14:solidFill>
                    <w14:schemeClr w14:val="tx1"/>
                  </w14:solidFill>
                </w14:textFill>
              </w:rPr>
              <w:t xml:space="preserve"> passenger</w:t>
            </w:r>
          </w:p>
        </w:tc>
      </w:tr>
      <w:tr>
        <w:tblPrEx>
          <w:tblLayout w:type="fixed"/>
          <w:tblCellMar>
            <w:top w:w="0" w:type="dxa"/>
            <w:left w:w="108" w:type="dxa"/>
            <w:bottom w:w="0" w:type="dxa"/>
            <w:right w:w="108" w:type="dxa"/>
          </w:tblCellMar>
        </w:tblPrEx>
        <w:trPr>
          <w:trHeight w:val="540" w:hRule="atLeast"/>
        </w:trPr>
        <w:tc>
          <w:tcPr>
            <w:tcW w:w="1844"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c>
          <w:tcPr>
            <w:tcW w:w="5149" w:type="dxa"/>
            <w:tcBorders>
              <w:top w:val="nil"/>
              <w:left w:val="nil"/>
              <w:bottom w:val="single" w:color="auto" w:sz="4" w:space="0"/>
              <w:right w:val="single" w:color="auto" w:sz="4" w:space="0"/>
            </w:tcBorders>
            <w:vAlign w:val="center"/>
          </w:tcPr>
          <w:p>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Release private fares (IT fares or key account policies) to non-designated channels</w:t>
            </w:r>
          </w:p>
        </w:tc>
        <w:tc>
          <w:tcPr>
            <w:tcW w:w="1529"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r>
      <w:tr>
        <w:tblPrEx>
          <w:tblLayout w:type="fixed"/>
          <w:tblCellMar>
            <w:top w:w="0" w:type="dxa"/>
            <w:left w:w="108" w:type="dxa"/>
            <w:bottom w:w="0" w:type="dxa"/>
            <w:right w:w="108" w:type="dxa"/>
          </w:tblCellMar>
        </w:tblPrEx>
        <w:trPr>
          <w:trHeight w:val="540" w:hRule="atLeast"/>
        </w:trPr>
        <w:tc>
          <w:tcPr>
            <w:tcW w:w="1844"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c>
          <w:tcPr>
            <w:tcW w:w="5149" w:type="dxa"/>
            <w:tcBorders>
              <w:top w:val="nil"/>
              <w:left w:val="nil"/>
              <w:bottom w:val="single" w:color="auto" w:sz="4" w:space="0"/>
              <w:right w:val="single" w:color="auto" w:sz="4" w:space="0"/>
            </w:tcBorders>
            <w:vAlign w:val="center"/>
          </w:tcPr>
          <w:p>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Maliciously modify PNR</w:t>
            </w:r>
          </w:p>
        </w:tc>
        <w:tc>
          <w:tcPr>
            <w:tcW w:w="1529"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r>
      <w:tr>
        <w:tblPrEx>
          <w:tblLayout w:type="fixed"/>
          <w:tblCellMar>
            <w:top w:w="0" w:type="dxa"/>
            <w:left w:w="108" w:type="dxa"/>
            <w:bottom w:w="0" w:type="dxa"/>
            <w:right w:w="108" w:type="dxa"/>
          </w:tblCellMar>
        </w:tblPrEx>
        <w:trPr>
          <w:trHeight w:val="385" w:hRule="atLeast"/>
        </w:trPr>
        <w:tc>
          <w:tcPr>
            <w:tcW w:w="1844"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c>
          <w:tcPr>
            <w:tcW w:w="5149" w:type="dxa"/>
            <w:tcBorders>
              <w:top w:val="nil"/>
              <w:left w:val="nil"/>
              <w:bottom w:val="single" w:color="auto" w:sz="4" w:space="0"/>
              <w:right w:val="single" w:color="auto" w:sz="4" w:space="0"/>
            </w:tcBorders>
            <w:vAlign w:val="center"/>
          </w:tcPr>
          <w:p>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Modify</w:t>
            </w:r>
            <w:r>
              <w:rPr>
                <w:color w:val="000000" w:themeColor="text1"/>
                <w:szCs w:val="22"/>
                <w14:textFill>
                  <w14:solidFill>
                    <w14:schemeClr w14:val="tx1"/>
                  </w14:solidFill>
                </w14:textFill>
              </w:rPr>
              <w:t xml:space="preserve"> or cancel </w:t>
            </w:r>
            <w:r>
              <w:rPr>
                <w:rFonts w:hint="eastAsia"/>
                <w:color w:val="000000" w:themeColor="text1"/>
                <w:szCs w:val="22"/>
                <w14:textFill>
                  <w14:solidFill>
                    <w14:schemeClr w14:val="tx1"/>
                  </w14:solidFill>
                </w14:textFill>
              </w:rPr>
              <w:t>PNR</w:t>
            </w:r>
            <w:r>
              <w:rPr>
                <w:color w:val="000000" w:themeColor="text1"/>
                <w:szCs w:val="22"/>
                <w14:textFill>
                  <w14:solidFill>
                    <w14:schemeClr w14:val="tx1"/>
                  </w14:solidFill>
                </w14:textFill>
              </w:rPr>
              <w:t xml:space="preserve"> of other agents</w:t>
            </w:r>
          </w:p>
        </w:tc>
        <w:tc>
          <w:tcPr>
            <w:tcW w:w="1529"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r>
      <w:tr>
        <w:tblPrEx>
          <w:tblLayout w:type="fixed"/>
          <w:tblCellMar>
            <w:top w:w="0" w:type="dxa"/>
            <w:left w:w="108" w:type="dxa"/>
            <w:bottom w:w="0" w:type="dxa"/>
            <w:right w:w="108" w:type="dxa"/>
          </w:tblCellMar>
        </w:tblPrEx>
        <w:trPr>
          <w:trHeight w:val="90" w:hRule="atLeast"/>
        </w:trPr>
        <w:tc>
          <w:tcPr>
            <w:tcW w:w="1844"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c>
          <w:tcPr>
            <w:tcW w:w="5149" w:type="dxa"/>
            <w:tcBorders>
              <w:top w:val="nil"/>
              <w:left w:val="nil"/>
              <w:bottom w:val="single" w:color="auto" w:sz="4" w:space="0"/>
              <w:right w:val="single" w:color="auto" w:sz="4" w:space="0"/>
            </w:tcBorders>
            <w:vAlign w:val="center"/>
          </w:tcPr>
          <w:p>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Any violations of the agents that result in passenger complaints</w:t>
            </w:r>
          </w:p>
        </w:tc>
        <w:tc>
          <w:tcPr>
            <w:tcW w:w="1529"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1844"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c>
          <w:tcPr>
            <w:tcW w:w="5149" w:type="dxa"/>
            <w:tcBorders>
              <w:top w:val="nil"/>
              <w:left w:val="nil"/>
              <w:bottom w:val="single" w:color="auto" w:sz="4" w:space="0"/>
              <w:right w:val="single" w:color="auto" w:sz="4" w:space="0"/>
            </w:tcBorders>
            <w:vAlign w:val="center"/>
          </w:tcPr>
          <w:p>
            <w:pPr>
              <w:rPr>
                <w:color w:val="000000" w:themeColor="text1"/>
                <w:szCs w:val="22"/>
                <w14:textFill>
                  <w14:solidFill>
                    <w14:schemeClr w14:val="tx1"/>
                  </w14:solidFill>
                </w14:textFill>
              </w:rPr>
            </w:pPr>
            <w:r>
              <w:rPr>
                <w:color w:val="000000" w:themeColor="text1"/>
                <w:szCs w:val="22"/>
                <w14:textFill>
                  <w14:solidFill>
                    <w14:schemeClr w14:val="tx1"/>
                  </w14:solidFill>
                </w14:textFill>
              </w:rPr>
              <w:t xml:space="preserve">Maliciously disrupts </w:t>
            </w:r>
            <w:r>
              <w:rPr>
                <w:rFonts w:hint="eastAsia"/>
                <w:color w:val="000000" w:themeColor="text1"/>
                <w:szCs w:val="22"/>
                <w14:textFill>
                  <w14:solidFill>
                    <w14:schemeClr w14:val="tx1"/>
                  </w14:solidFill>
                </w14:textFill>
              </w:rPr>
              <w:t>market by providing a lower</w:t>
            </w:r>
            <w:r>
              <w:rPr>
                <w:color w:val="000000" w:themeColor="text1"/>
                <w:szCs w:val="22"/>
                <w14:textFill>
                  <w14:solidFill>
                    <w14:schemeClr w14:val="tx1"/>
                  </w14:solidFill>
                </w14:textFill>
              </w:rPr>
              <w:t xml:space="preserve"> </w:t>
            </w:r>
            <w:r>
              <w:rPr>
                <w:rFonts w:hint="eastAsia"/>
                <w:color w:val="000000" w:themeColor="text1"/>
                <w:szCs w:val="22"/>
                <w14:textFill>
                  <w14:solidFill>
                    <w14:schemeClr w14:val="tx1"/>
                  </w14:solidFill>
                </w14:textFill>
              </w:rPr>
              <w:t>price than airlines</w:t>
            </w:r>
            <w:r>
              <w:rPr>
                <w:color w:val="000000" w:themeColor="text1"/>
                <w:szCs w:val="22"/>
                <w14:textFill>
                  <w14:solidFill>
                    <w14:schemeClr w14:val="tx1"/>
                  </w14:solidFill>
                </w14:textFill>
              </w:rPr>
              <w:t>’</w:t>
            </w:r>
            <w:r>
              <w:rPr>
                <w:rFonts w:hint="eastAsia"/>
                <w:color w:val="000000" w:themeColor="text1"/>
                <w:szCs w:val="22"/>
                <w14:textFill>
                  <w14:solidFill>
                    <w14:schemeClr w14:val="tx1"/>
                  </w14:solidFill>
                </w14:textFill>
              </w:rPr>
              <w:t xml:space="preserve"> net fare</w:t>
            </w:r>
          </w:p>
        </w:tc>
        <w:tc>
          <w:tcPr>
            <w:tcW w:w="1529"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1844"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c>
          <w:tcPr>
            <w:tcW w:w="5149" w:type="dxa"/>
            <w:tcBorders>
              <w:top w:val="nil"/>
              <w:left w:val="nil"/>
              <w:bottom w:val="single" w:color="auto" w:sz="4" w:space="0"/>
              <w:right w:val="single" w:color="auto" w:sz="4" w:space="0"/>
            </w:tcBorders>
            <w:vAlign w:val="center"/>
          </w:tcPr>
          <w:p>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Agents apply for refund in the name of passengers without passengers</w:t>
            </w:r>
            <w:r>
              <w:rPr>
                <w:color w:val="000000" w:themeColor="text1"/>
                <w:szCs w:val="22"/>
                <w14:textFill>
                  <w14:solidFill>
                    <w14:schemeClr w14:val="tx1"/>
                  </w14:solidFill>
                </w14:textFill>
              </w:rPr>
              <w:t>’</w:t>
            </w:r>
            <w:r>
              <w:rPr>
                <w:rFonts w:hint="eastAsia"/>
                <w:color w:val="000000" w:themeColor="text1"/>
                <w:szCs w:val="22"/>
                <w14:textFill>
                  <w14:solidFill>
                    <w14:schemeClr w14:val="tx1"/>
                  </w14:solidFill>
                </w14:textFill>
              </w:rPr>
              <w:t xml:space="preserve"> consent</w:t>
            </w:r>
          </w:p>
        </w:tc>
        <w:tc>
          <w:tcPr>
            <w:tcW w:w="1529"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1844" w:type="dxa"/>
            <w:vMerge w:val="continue"/>
            <w:tcBorders>
              <w:left w:val="single" w:color="auto" w:sz="4" w:space="0"/>
              <w:right w:val="single" w:color="auto" w:sz="4" w:space="0"/>
            </w:tcBorders>
            <w:shd w:val="clear" w:color="auto" w:fill="auto"/>
            <w:vAlign w:val="center"/>
          </w:tcPr>
          <w:p>
            <w:pPr>
              <w:rPr>
                <w:color w:val="000000" w:themeColor="text1"/>
                <w:szCs w:val="22"/>
                <w14:textFill>
                  <w14:solidFill>
                    <w14:schemeClr w14:val="tx1"/>
                  </w14:solidFill>
                </w14:textFill>
              </w:rPr>
            </w:pPr>
          </w:p>
        </w:tc>
        <w:tc>
          <w:tcPr>
            <w:tcW w:w="5149" w:type="dxa"/>
            <w:tcBorders>
              <w:top w:val="nil"/>
              <w:left w:val="nil"/>
              <w:bottom w:val="single" w:color="auto" w:sz="4" w:space="0"/>
              <w:right w:val="single" w:color="auto" w:sz="4" w:space="0"/>
            </w:tcBorders>
            <w:shd w:val="clear" w:color="auto" w:fill="FFFFFF"/>
            <w:vAlign w:val="center"/>
          </w:tcPr>
          <w:p>
            <w:pPr>
              <w:rPr>
                <w:color w:val="000000" w:themeColor="text1"/>
                <w:szCs w:val="22"/>
                <w14:textFill>
                  <w14:solidFill>
                    <w14:schemeClr w14:val="tx1"/>
                  </w14:solidFill>
                </w14:textFill>
              </w:rPr>
            </w:pPr>
            <w:r>
              <w:rPr>
                <w:color w:val="000000" w:themeColor="text1"/>
                <w:szCs w:val="22"/>
                <w14:textFill>
                  <w14:solidFill>
                    <w14:schemeClr w14:val="tx1"/>
                  </w14:solidFill>
                </w14:textFill>
              </w:rPr>
              <w:t>Sell the ticket with the booking unconfirmed</w:t>
            </w:r>
          </w:p>
        </w:tc>
        <w:tc>
          <w:tcPr>
            <w:tcW w:w="1529" w:type="dxa"/>
            <w:vMerge w:val="continue"/>
            <w:tcBorders>
              <w:left w:val="single" w:color="auto" w:sz="4" w:space="0"/>
              <w:bottom w:val="single" w:color="auto" w:sz="4" w:space="0"/>
              <w:right w:val="single" w:color="auto" w:sz="4" w:space="0"/>
            </w:tcBorders>
            <w:vAlign w:val="center"/>
          </w:tcPr>
          <w:p>
            <w:pPr>
              <w:rPr>
                <w:color w:val="000000" w:themeColor="text1"/>
                <w:szCs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1844"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c>
          <w:tcPr>
            <w:tcW w:w="5149" w:type="dxa"/>
            <w:tcBorders>
              <w:top w:val="nil"/>
              <w:left w:val="nil"/>
              <w:bottom w:val="single" w:color="auto" w:sz="4" w:space="0"/>
              <w:right w:val="single" w:color="auto" w:sz="4" w:space="0"/>
            </w:tcBorders>
            <w:vAlign w:val="center"/>
          </w:tcPr>
          <w:p>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Falsify airlines</w:t>
            </w:r>
            <w:r>
              <w:rPr>
                <w:color w:val="000000" w:themeColor="text1"/>
                <w:szCs w:val="22"/>
                <w14:textFill>
                  <w14:solidFill>
                    <w14:schemeClr w14:val="tx1"/>
                  </w14:solidFill>
                </w14:textFill>
              </w:rPr>
              <w:t>’</w:t>
            </w:r>
            <w:r>
              <w:rPr>
                <w:rFonts w:hint="eastAsia"/>
                <w:color w:val="000000" w:themeColor="text1"/>
                <w:szCs w:val="22"/>
                <w14:textFill>
                  <w14:solidFill>
                    <w14:schemeClr w14:val="tx1"/>
                  </w14:solidFill>
                </w14:textFill>
              </w:rPr>
              <w:t xml:space="preserve"> change and refund rules</w:t>
            </w:r>
          </w:p>
        </w:tc>
        <w:tc>
          <w:tcPr>
            <w:tcW w:w="1529" w:type="dxa"/>
            <w:vMerge w:val="restart"/>
            <w:tcBorders>
              <w:top w:val="nil"/>
              <w:left w:val="single" w:color="auto" w:sz="4" w:space="0"/>
              <w:right w:val="single" w:color="auto" w:sz="4" w:space="0"/>
            </w:tcBorders>
            <w:vAlign w:val="center"/>
          </w:tcPr>
          <w:p>
            <w:pPr>
              <w:rPr>
                <w:color w:val="000000" w:themeColor="text1"/>
                <w:szCs w:val="22"/>
                <w14:textFill>
                  <w14:solidFill>
                    <w14:schemeClr w14:val="tx1"/>
                  </w14:solidFill>
                </w14:textFill>
              </w:rPr>
            </w:pPr>
            <w:r>
              <w:rPr>
                <w:color w:val="000000" w:themeColor="text1"/>
                <w:szCs w:val="22"/>
                <w14:textFill>
                  <w14:solidFill>
                    <w14:schemeClr w14:val="tx1"/>
                  </w14:solidFill>
                </w14:textFill>
              </w:rPr>
              <w:t>USD</w:t>
            </w:r>
            <w:r>
              <w:rPr>
                <w:rFonts w:hint="eastAsia"/>
                <w:color w:val="000000" w:themeColor="text1"/>
                <w:szCs w:val="22"/>
                <w14:textFill>
                  <w14:solidFill>
                    <w14:schemeClr w14:val="tx1"/>
                  </w14:solidFill>
                </w14:textFill>
              </w:rPr>
              <w:t>5</w:t>
            </w:r>
            <w:r>
              <w:rPr>
                <w:color w:val="000000" w:themeColor="text1"/>
                <w:szCs w:val="22"/>
                <w14:textFill>
                  <w14:solidFill>
                    <w14:schemeClr w14:val="tx1"/>
                  </w14:solidFill>
                </w14:textFill>
              </w:rPr>
              <w:t>00/per</w:t>
            </w:r>
            <w:r>
              <w:rPr>
                <w:rFonts w:hint="eastAsia"/>
                <w:color w:val="000000" w:themeColor="text1"/>
                <w:szCs w:val="22"/>
                <w14:textFill>
                  <w14:solidFill>
                    <w14:schemeClr w14:val="tx1"/>
                  </w14:solidFill>
                </w14:textFill>
              </w:rPr>
              <w:t xml:space="preserve"> passenger</w:t>
            </w:r>
          </w:p>
        </w:tc>
      </w:tr>
      <w:tr>
        <w:tblPrEx>
          <w:tblLayout w:type="fixed"/>
          <w:tblCellMar>
            <w:top w:w="0" w:type="dxa"/>
            <w:left w:w="108" w:type="dxa"/>
            <w:bottom w:w="0" w:type="dxa"/>
            <w:right w:w="108" w:type="dxa"/>
          </w:tblCellMar>
        </w:tblPrEx>
        <w:trPr>
          <w:trHeight w:val="435" w:hRule="atLeast"/>
        </w:trPr>
        <w:tc>
          <w:tcPr>
            <w:tcW w:w="1844"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c>
          <w:tcPr>
            <w:tcW w:w="5149" w:type="dxa"/>
            <w:tcBorders>
              <w:top w:val="nil"/>
              <w:left w:val="nil"/>
              <w:bottom w:val="single" w:color="auto" w:sz="4" w:space="0"/>
              <w:right w:val="single" w:color="auto" w:sz="4" w:space="0"/>
            </w:tcBorders>
            <w:vAlign w:val="center"/>
          </w:tcPr>
          <w:p>
            <w:pPr>
              <w:rPr>
                <w:color w:val="000000" w:themeColor="text1"/>
                <w:szCs w:val="22"/>
                <w14:textFill>
                  <w14:solidFill>
                    <w14:schemeClr w14:val="tx1"/>
                  </w14:solidFill>
                </w14:textFill>
              </w:rPr>
            </w:pPr>
            <w:r>
              <w:rPr>
                <w:color w:val="000000" w:themeColor="text1"/>
                <w:szCs w:val="22"/>
                <w14:textFill>
                  <w14:solidFill>
                    <w14:schemeClr w14:val="tx1"/>
                  </w14:solidFill>
                </w14:textFill>
              </w:rPr>
              <w:t>Forcibl</w:t>
            </w:r>
            <w:r>
              <w:rPr>
                <w:rFonts w:hint="eastAsia"/>
                <w:color w:val="000000" w:themeColor="text1"/>
                <w:szCs w:val="22"/>
                <w14:textFill>
                  <w14:solidFill>
                    <w14:schemeClr w14:val="tx1"/>
                  </w14:solidFill>
                </w14:textFill>
              </w:rPr>
              <w:t>y</w:t>
            </w:r>
            <w:r>
              <w:rPr>
                <w:color w:val="000000" w:themeColor="text1"/>
                <w:szCs w:val="22"/>
                <w14:textFill>
                  <w14:solidFill>
                    <w14:schemeClr w14:val="tx1"/>
                  </w14:solidFill>
                </w14:textFill>
              </w:rPr>
              <w:t xml:space="preserve"> sell ancillary products (e</w:t>
            </w:r>
            <w:r>
              <w:rPr>
                <w:rFonts w:hint="eastAsia"/>
                <w:color w:val="000000" w:themeColor="text1"/>
                <w:szCs w:val="22"/>
                <w14:textFill>
                  <w14:solidFill>
                    <w14:schemeClr w14:val="tx1"/>
                  </w14:solidFill>
                </w14:textFill>
              </w:rPr>
              <w:t>.g.</w:t>
            </w:r>
            <w:r>
              <w:rPr>
                <w:color w:val="000000" w:themeColor="text1"/>
                <w:szCs w:val="22"/>
                <w14:textFill>
                  <w14:solidFill>
                    <w14:schemeClr w14:val="tx1"/>
                  </w14:solidFill>
                </w14:textFill>
              </w:rPr>
              <w:t xml:space="preserve"> insurance) </w:t>
            </w:r>
          </w:p>
        </w:tc>
        <w:tc>
          <w:tcPr>
            <w:tcW w:w="1529"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r>
      <w:tr>
        <w:tblPrEx>
          <w:tblLayout w:type="fixed"/>
          <w:tblCellMar>
            <w:top w:w="0" w:type="dxa"/>
            <w:left w:w="108" w:type="dxa"/>
            <w:bottom w:w="0" w:type="dxa"/>
            <w:right w:w="108" w:type="dxa"/>
          </w:tblCellMar>
        </w:tblPrEx>
        <w:trPr>
          <w:trHeight w:val="540" w:hRule="atLeast"/>
        </w:trPr>
        <w:tc>
          <w:tcPr>
            <w:tcW w:w="1844"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c>
          <w:tcPr>
            <w:tcW w:w="5149" w:type="dxa"/>
            <w:tcBorders>
              <w:top w:val="nil"/>
              <w:left w:val="nil"/>
              <w:bottom w:val="single" w:color="auto" w:sz="4" w:space="0"/>
              <w:right w:val="single" w:color="auto" w:sz="4" w:space="0"/>
            </w:tcBorders>
            <w:vAlign w:val="center"/>
          </w:tcPr>
          <w:p>
            <w:pPr>
              <w:rPr>
                <w:color w:val="000000" w:themeColor="text1"/>
                <w:szCs w:val="22"/>
                <w14:textFill>
                  <w14:solidFill>
                    <w14:schemeClr w14:val="tx1"/>
                  </w14:solidFill>
                </w14:textFill>
              </w:rPr>
            </w:pPr>
            <w:r>
              <w:rPr>
                <w:color w:val="000000" w:themeColor="text1"/>
                <w:szCs w:val="22"/>
                <w14:textFill>
                  <w14:solidFill>
                    <w14:schemeClr w14:val="tx1"/>
                  </w14:solidFill>
                </w14:textFill>
              </w:rPr>
              <w:t xml:space="preserve">Unauthorized </w:t>
            </w:r>
            <w:r>
              <w:rPr>
                <w:rFonts w:hint="eastAsia"/>
                <w:color w:val="000000" w:themeColor="text1"/>
                <w:szCs w:val="22"/>
                <w14:textFill>
                  <w14:solidFill>
                    <w14:schemeClr w14:val="tx1"/>
                  </w14:solidFill>
                </w14:textFill>
              </w:rPr>
              <w:t>leakage</w:t>
            </w:r>
            <w:r>
              <w:rPr>
                <w:color w:val="000000" w:themeColor="text1"/>
                <w:szCs w:val="22"/>
                <w14:textFill>
                  <w14:solidFill>
                    <w14:schemeClr w14:val="tx1"/>
                  </w14:solidFill>
                </w14:textFill>
              </w:rPr>
              <w:t xml:space="preserve"> of passenger’s information (</w:t>
            </w:r>
            <w:r>
              <w:rPr>
                <w:rFonts w:hint="eastAsia"/>
                <w:color w:val="000000" w:themeColor="text1"/>
                <w:szCs w:val="22"/>
                <w14:textFill>
                  <w14:solidFill>
                    <w14:schemeClr w14:val="tx1"/>
                  </w14:solidFill>
                </w14:textFill>
              </w:rPr>
              <w:t>e.g.</w:t>
            </w:r>
            <w:r>
              <w:rPr>
                <w:color w:val="000000" w:themeColor="text1"/>
                <w:szCs w:val="22"/>
                <w14:textFill>
                  <w14:solidFill>
                    <w14:schemeClr w14:val="tx1"/>
                  </w14:solidFill>
                </w14:textFill>
              </w:rPr>
              <w:t xml:space="preserve"> name</w:t>
            </w:r>
            <w:r>
              <w:rPr>
                <w:rFonts w:hint="eastAsia"/>
                <w:color w:val="000000" w:themeColor="text1"/>
                <w:szCs w:val="22"/>
                <w14:textFill>
                  <w14:solidFill>
                    <w14:schemeClr w14:val="tx1"/>
                  </w14:solidFill>
                </w14:textFill>
              </w:rPr>
              <w:t>,</w:t>
            </w:r>
            <w:r>
              <w:rPr>
                <w:color w:val="000000" w:themeColor="text1"/>
                <w:szCs w:val="22"/>
                <w14:textFill>
                  <w14:solidFill>
                    <w14:schemeClr w14:val="tx1"/>
                  </w14:solidFill>
                </w14:textFill>
              </w:rPr>
              <w:t xml:space="preserve"> itinerary</w:t>
            </w:r>
            <w:r>
              <w:rPr>
                <w:rFonts w:hint="eastAsia"/>
                <w:color w:val="000000" w:themeColor="text1"/>
                <w:szCs w:val="22"/>
                <w14:textFill>
                  <w14:solidFill>
                    <w14:schemeClr w14:val="tx1"/>
                  </w14:solidFill>
                </w14:textFill>
              </w:rPr>
              <w:t>, etc.)</w:t>
            </w:r>
          </w:p>
        </w:tc>
        <w:tc>
          <w:tcPr>
            <w:tcW w:w="1529"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r>
      <w:tr>
        <w:tblPrEx>
          <w:tblLayout w:type="fixed"/>
          <w:tblCellMar>
            <w:top w:w="0" w:type="dxa"/>
            <w:left w:w="108" w:type="dxa"/>
            <w:bottom w:w="0" w:type="dxa"/>
            <w:right w:w="108" w:type="dxa"/>
          </w:tblCellMar>
        </w:tblPrEx>
        <w:trPr>
          <w:trHeight w:val="540" w:hRule="atLeast"/>
        </w:trPr>
        <w:tc>
          <w:tcPr>
            <w:tcW w:w="1844"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c>
          <w:tcPr>
            <w:tcW w:w="5149" w:type="dxa"/>
            <w:tcBorders>
              <w:top w:val="nil"/>
              <w:left w:val="nil"/>
              <w:bottom w:val="single" w:color="auto" w:sz="4" w:space="0"/>
              <w:right w:val="single" w:color="auto" w:sz="4" w:space="0"/>
            </w:tcBorders>
            <w:vAlign w:val="center"/>
          </w:tcPr>
          <w:p>
            <w:pPr>
              <w:rPr>
                <w:color w:val="000000" w:themeColor="text1"/>
                <w:szCs w:val="22"/>
                <w14:textFill>
                  <w14:solidFill>
                    <w14:schemeClr w14:val="tx1"/>
                  </w14:solidFill>
                </w14:textFill>
              </w:rPr>
            </w:pPr>
            <w:r>
              <w:rPr>
                <w:color w:val="000000" w:themeColor="text1"/>
                <w:szCs w:val="22"/>
                <w14:textFill>
                  <w14:solidFill>
                    <w14:schemeClr w14:val="tx1"/>
                  </w14:solidFill>
                </w14:textFill>
              </w:rPr>
              <w:t>Failure to reissue or exchange tickets in accordance with airline regulations.(</w:t>
            </w:r>
            <w:r>
              <w:rPr>
                <w:rFonts w:hint="eastAsia"/>
                <w:color w:val="000000" w:themeColor="text1"/>
                <w:szCs w:val="22"/>
                <w14:textFill>
                  <w14:solidFill>
                    <w14:schemeClr w14:val="tx1"/>
                  </w14:solidFill>
                </w14:textFill>
              </w:rPr>
              <w:t>e.g.</w:t>
            </w:r>
            <w:r>
              <w:rPr>
                <w:color w:val="000000" w:themeColor="text1"/>
                <w:szCs w:val="22"/>
                <w14:textFill>
                  <w14:solidFill>
                    <w14:schemeClr w14:val="tx1"/>
                  </w14:solidFill>
                </w14:textFill>
              </w:rPr>
              <w:t xml:space="preserve"> </w:t>
            </w:r>
            <w:r>
              <w:rPr>
                <w:rFonts w:hint="eastAsia"/>
                <w:color w:val="000000" w:themeColor="text1"/>
                <w:szCs w:val="22"/>
                <w14:textFill>
                  <w14:solidFill>
                    <w14:schemeClr w14:val="tx1"/>
                  </w14:solidFill>
                </w14:textFill>
              </w:rPr>
              <w:t xml:space="preserve">arbitrarily </w:t>
            </w:r>
            <w:r>
              <w:rPr>
                <w:color w:val="000000" w:themeColor="text1"/>
                <w:szCs w:val="22"/>
                <w14:textFill>
                  <w14:solidFill>
                    <w14:schemeClr w14:val="tx1"/>
                  </w14:solidFill>
                </w14:textFill>
              </w:rPr>
              <w:t>changing carrier,</w:t>
            </w:r>
            <w:r>
              <w:rPr>
                <w:rFonts w:hint="eastAsia"/>
                <w:color w:val="000000" w:themeColor="text1"/>
                <w:szCs w:val="22"/>
                <w14:textFill>
                  <w14:solidFill>
                    <w14:schemeClr w14:val="tx1"/>
                  </w14:solidFill>
                </w14:textFill>
              </w:rPr>
              <w:t xml:space="preserve"> </w:t>
            </w:r>
            <w:r>
              <w:rPr>
                <w:color w:val="000000" w:themeColor="text1"/>
                <w:szCs w:val="22"/>
                <w14:textFill>
                  <w14:solidFill>
                    <w14:schemeClr w14:val="tx1"/>
                  </w14:solidFill>
                </w14:textFill>
              </w:rPr>
              <w:t>f</w:t>
            </w:r>
            <w:r>
              <w:rPr>
                <w:rFonts w:hint="eastAsia"/>
                <w:color w:val="000000" w:themeColor="text1"/>
                <w:szCs w:val="22"/>
                <w14:textFill>
                  <w14:solidFill>
                    <w14:schemeClr w14:val="tx1"/>
                  </w14:solidFill>
                </w14:textFill>
              </w:rPr>
              <w:t>l</w:t>
            </w:r>
            <w:r>
              <w:rPr>
                <w:color w:val="000000" w:themeColor="text1"/>
                <w:szCs w:val="22"/>
                <w14:textFill>
                  <w14:solidFill>
                    <w14:schemeClr w14:val="tx1"/>
                  </w14:solidFill>
                </w14:textFill>
              </w:rPr>
              <w:t>ights</w:t>
            </w:r>
            <w:r>
              <w:rPr>
                <w:rFonts w:hint="eastAsia"/>
                <w:color w:val="000000" w:themeColor="text1"/>
                <w:szCs w:val="22"/>
                <w14:textFill>
                  <w14:solidFill>
                    <w14:schemeClr w14:val="tx1"/>
                  </w14:solidFill>
                </w14:textFill>
              </w:rPr>
              <w:t>,</w:t>
            </w:r>
            <w:r>
              <w:rPr>
                <w:color w:val="000000" w:themeColor="text1"/>
                <w:szCs w:val="22"/>
                <w14:textFill>
                  <w14:solidFill>
                    <w14:schemeClr w14:val="tx1"/>
                  </w14:solidFill>
                </w14:textFill>
              </w:rPr>
              <w:t xml:space="preserve"> </w:t>
            </w:r>
            <w:r>
              <w:rPr>
                <w:rFonts w:hint="eastAsia"/>
                <w:color w:val="000000" w:themeColor="text1"/>
                <w:szCs w:val="22"/>
                <w14:textFill>
                  <w14:solidFill>
                    <w14:schemeClr w14:val="tx1"/>
                  </w14:solidFill>
                </w14:textFill>
              </w:rPr>
              <w:t>etc.</w:t>
            </w:r>
            <w:r>
              <w:rPr>
                <w:color w:val="000000" w:themeColor="text1"/>
                <w:szCs w:val="22"/>
                <w14:textFill>
                  <w14:solidFill>
                    <w14:schemeClr w14:val="tx1"/>
                  </w14:solidFill>
                </w14:textFill>
              </w:rPr>
              <w:t>)</w:t>
            </w:r>
          </w:p>
        </w:tc>
        <w:tc>
          <w:tcPr>
            <w:tcW w:w="1529"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r>
      <w:tr>
        <w:tblPrEx>
          <w:tblLayout w:type="fixed"/>
          <w:tblCellMar>
            <w:top w:w="0" w:type="dxa"/>
            <w:left w:w="108" w:type="dxa"/>
            <w:bottom w:w="0" w:type="dxa"/>
            <w:right w:w="108" w:type="dxa"/>
          </w:tblCellMar>
        </w:tblPrEx>
        <w:trPr>
          <w:trHeight w:val="540" w:hRule="atLeast"/>
        </w:trPr>
        <w:tc>
          <w:tcPr>
            <w:tcW w:w="1844"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c>
          <w:tcPr>
            <w:tcW w:w="5149" w:type="dxa"/>
            <w:tcBorders>
              <w:top w:val="nil"/>
              <w:left w:val="nil"/>
              <w:bottom w:val="single" w:color="auto" w:sz="4" w:space="0"/>
              <w:right w:val="single" w:color="auto" w:sz="4" w:space="0"/>
            </w:tcBorders>
            <w:vAlign w:val="center"/>
          </w:tcPr>
          <w:p>
            <w:pPr>
              <w:rPr>
                <w:color w:val="000000" w:themeColor="text1"/>
                <w:szCs w:val="22"/>
                <w14:textFill>
                  <w14:solidFill>
                    <w14:schemeClr w14:val="tx1"/>
                  </w14:solidFill>
                </w14:textFill>
              </w:rPr>
            </w:pPr>
            <w:r>
              <w:rPr>
                <w:color w:val="000000" w:themeColor="text1"/>
                <w:szCs w:val="22"/>
                <w14:textFill>
                  <w14:solidFill>
                    <w14:schemeClr w14:val="tx1"/>
                  </w14:solidFill>
                </w14:textFill>
              </w:rPr>
              <w:t xml:space="preserve">Use the Waiver Code </w:t>
            </w:r>
            <w:r>
              <w:rPr>
                <w:rFonts w:hint="eastAsia"/>
                <w:color w:val="000000" w:themeColor="text1"/>
                <w:szCs w:val="22"/>
                <w14:textFill>
                  <w14:solidFill>
                    <w14:schemeClr w14:val="tx1"/>
                  </w14:solidFill>
                </w14:textFill>
              </w:rPr>
              <w:t>against</w:t>
            </w:r>
            <w:r>
              <w:rPr>
                <w:color w:val="000000" w:themeColor="text1"/>
                <w:szCs w:val="22"/>
                <w14:textFill>
                  <w14:solidFill>
                    <w14:schemeClr w14:val="tx1"/>
                  </w14:solidFill>
                </w14:textFill>
              </w:rPr>
              <w:t xml:space="preserve"> the rules, or falsify the information </w:t>
            </w:r>
            <w:r>
              <w:rPr>
                <w:rFonts w:hint="eastAsia"/>
                <w:color w:val="000000" w:themeColor="text1"/>
                <w:szCs w:val="22"/>
                <w14:textFill>
                  <w14:solidFill>
                    <w14:schemeClr w14:val="tx1"/>
                  </w14:solidFill>
                </w14:textFill>
              </w:rPr>
              <w:t>for refund fee waiver or discount</w:t>
            </w:r>
          </w:p>
        </w:tc>
        <w:tc>
          <w:tcPr>
            <w:tcW w:w="1529" w:type="dxa"/>
            <w:vMerge w:val="continue"/>
            <w:tcBorders>
              <w:left w:val="single" w:color="auto" w:sz="4" w:space="0"/>
              <w:right w:val="single" w:color="auto" w:sz="4" w:space="0"/>
            </w:tcBorders>
            <w:vAlign w:val="center"/>
          </w:tcPr>
          <w:p>
            <w:pPr>
              <w:rPr>
                <w:color w:val="000000" w:themeColor="text1"/>
                <w:szCs w:val="22"/>
                <w14:textFill>
                  <w14:solidFill>
                    <w14:schemeClr w14:val="tx1"/>
                  </w14:solidFill>
                </w14:textFill>
              </w:rPr>
            </w:pPr>
          </w:p>
        </w:tc>
      </w:tr>
      <w:tr>
        <w:tblPrEx>
          <w:tblLayout w:type="fixed"/>
          <w:tblCellMar>
            <w:top w:w="0" w:type="dxa"/>
            <w:left w:w="108" w:type="dxa"/>
            <w:bottom w:w="0" w:type="dxa"/>
            <w:right w:w="108" w:type="dxa"/>
          </w:tblCellMar>
        </w:tblPrEx>
        <w:trPr>
          <w:trHeight w:val="540" w:hRule="atLeast"/>
        </w:trPr>
        <w:tc>
          <w:tcPr>
            <w:tcW w:w="1844" w:type="dxa"/>
            <w:vMerge w:val="continue"/>
            <w:tcBorders>
              <w:left w:val="single" w:color="auto" w:sz="4" w:space="0"/>
              <w:bottom w:val="single" w:color="auto" w:sz="4" w:space="0"/>
              <w:right w:val="single" w:color="auto" w:sz="4" w:space="0"/>
            </w:tcBorders>
            <w:vAlign w:val="center"/>
          </w:tcPr>
          <w:p>
            <w:pPr>
              <w:rPr>
                <w:color w:val="000000" w:themeColor="text1"/>
                <w:szCs w:val="22"/>
                <w14:textFill>
                  <w14:solidFill>
                    <w14:schemeClr w14:val="tx1"/>
                  </w14:solidFill>
                </w14:textFill>
              </w:rPr>
            </w:pPr>
          </w:p>
        </w:tc>
        <w:tc>
          <w:tcPr>
            <w:tcW w:w="5149" w:type="dxa"/>
            <w:tcBorders>
              <w:top w:val="nil"/>
              <w:left w:val="nil"/>
              <w:bottom w:val="single" w:color="auto" w:sz="4" w:space="0"/>
              <w:right w:val="single" w:color="auto" w:sz="4" w:space="0"/>
            </w:tcBorders>
            <w:vAlign w:val="center"/>
          </w:tcPr>
          <w:p>
            <w:pPr>
              <w:rPr>
                <w:color w:val="000000" w:themeColor="text1"/>
                <w:szCs w:val="22"/>
                <w14:textFill>
                  <w14:solidFill>
                    <w14:schemeClr w14:val="tx1"/>
                  </w14:solidFill>
                </w14:textFill>
              </w:rPr>
            </w:pPr>
            <w:r>
              <w:rPr>
                <w:color w:val="000000" w:themeColor="text1"/>
                <w:szCs w:val="22"/>
                <w14:textFill>
                  <w14:solidFill>
                    <w14:schemeClr w14:val="tx1"/>
                  </w14:solidFill>
                </w14:textFill>
              </w:rPr>
              <w:t xml:space="preserve">Use the false certificate to </w:t>
            </w:r>
            <w:r>
              <w:rPr>
                <w:rFonts w:hint="eastAsia"/>
                <w:color w:val="000000" w:themeColor="text1"/>
                <w:szCs w:val="22"/>
                <w14:textFill>
                  <w14:solidFill>
                    <w14:schemeClr w14:val="tx1"/>
                  </w14:solidFill>
                </w14:textFill>
              </w:rPr>
              <w:t>claim</w:t>
            </w:r>
            <w:r>
              <w:rPr>
                <w:color w:val="000000" w:themeColor="text1"/>
                <w:szCs w:val="22"/>
                <w14:textFill>
                  <w14:solidFill>
                    <w14:schemeClr w14:val="tx1"/>
                  </w14:solidFill>
                </w14:textFill>
              </w:rPr>
              <w:t xml:space="preserve"> ticket discount or reduce</w:t>
            </w:r>
            <w:r>
              <w:rPr>
                <w:rFonts w:hint="eastAsia"/>
                <w:color w:val="000000" w:themeColor="text1"/>
                <w:szCs w:val="22"/>
                <w14:textFill>
                  <w14:solidFill>
                    <w14:schemeClr w14:val="tx1"/>
                  </w14:solidFill>
                </w14:textFill>
              </w:rPr>
              <w:t xml:space="preserve"> fee for refund and endorsement</w:t>
            </w:r>
          </w:p>
        </w:tc>
        <w:tc>
          <w:tcPr>
            <w:tcW w:w="1529" w:type="dxa"/>
            <w:vMerge w:val="continue"/>
            <w:tcBorders>
              <w:left w:val="single" w:color="auto" w:sz="4" w:space="0"/>
              <w:bottom w:val="single" w:color="auto" w:sz="4" w:space="0"/>
              <w:right w:val="single" w:color="auto" w:sz="4" w:space="0"/>
            </w:tcBorders>
            <w:vAlign w:val="center"/>
          </w:tcPr>
          <w:p>
            <w:pPr>
              <w:rPr>
                <w:color w:val="000000" w:themeColor="text1"/>
                <w:szCs w:val="22"/>
                <w14:textFill>
                  <w14:solidFill>
                    <w14:schemeClr w14:val="tx1"/>
                  </w14:solidFill>
                </w14:textFill>
              </w:rPr>
            </w:pPr>
          </w:p>
        </w:tc>
      </w:tr>
    </w:tbl>
    <w:p>
      <w:pPr>
        <w:rPr>
          <w:color w:val="000000" w:themeColor="text1"/>
          <w:szCs w:val="22"/>
          <w:vertAlign w:val="superscript"/>
          <w14:textFill>
            <w14:solidFill>
              <w14:schemeClr w14:val="tx1"/>
            </w14:solidFill>
          </w14:textFill>
        </w:rPr>
      </w:pPr>
      <w:r>
        <w:rPr>
          <w:rFonts w:hint="eastAsia"/>
          <w:color w:val="000000" w:themeColor="text1"/>
          <w:szCs w:val="22"/>
          <w14:textFill>
            <w14:solidFill>
              <w14:schemeClr w14:val="tx1"/>
            </w14:solidFill>
          </w14:textFill>
        </w:rPr>
        <w:t>*If any passenger complaints or claims for compensation due to the violation of the agent, the agent shall be responsible to comfort the passengers and/or bear the loss of the passengers. Xiamen Airlines reserves the right to pursue liability in the form of ADMs according to the actual loss to agents who fail to fulfill the responsibility.</w:t>
      </w:r>
    </w:p>
    <w:p>
      <w:pPr>
        <w:rPr>
          <w:color w:val="000000" w:themeColor="text1"/>
          <w:szCs w:val="22"/>
          <w14:textFill>
            <w14:solidFill>
              <w14:schemeClr w14:val="tx1"/>
            </w14:solidFill>
          </w14:textFill>
        </w:rPr>
      </w:pPr>
      <w:r>
        <w:rPr>
          <w:rFonts w:hint="eastAsia"/>
          <w:color w:val="000000" w:themeColor="text1"/>
          <w:szCs w:val="22"/>
          <w:vertAlign w:val="superscript"/>
          <w14:textFill>
            <w14:solidFill>
              <w14:schemeClr w14:val="tx1"/>
            </w14:solidFill>
          </w14:textFill>
        </w:rPr>
        <w:t>1</w:t>
      </w:r>
      <w:r>
        <w:rPr>
          <w:rFonts w:hint="eastAsia"/>
          <w:color w:val="000000" w:themeColor="text1"/>
          <w:szCs w:val="22"/>
          <w14:textFill>
            <w14:solidFill>
              <w14:schemeClr w14:val="tx1"/>
            </w14:solidFill>
          </w14:textFill>
        </w:rPr>
        <w:t>Throwaway tickets: The booking and/or issuance and/or use of connecting and/or roundtrip tickets for the purpose of one-way or partial travel only.</w:t>
      </w:r>
    </w:p>
    <w:p>
      <w:pPr>
        <w:rPr>
          <w:color w:val="000000" w:themeColor="text1"/>
          <w:szCs w:val="22"/>
          <w14:textFill>
            <w14:solidFill>
              <w14:schemeClr w14:val="tx1"/>
            </w14:solidFill>
          </w14:textFill>
        </w:rPr>
      </w:pPr>
      <w:r>
        <w:rPr>
          <w:rFonts w:hint="eastAsia"/>
          <w:color w:val="000000" w:themeColor="text1"/>
          <w:szCs w:val="22"/>
          <w:vertAlign w:val="superscript"/>
          <w14:textFill>
            <w14:solidFill>
              <w14:schemeClr w14:val="tx1"/>
            </w14:solidFill>
          </w14:textFill>
        </w:rPr>
        <w:t>2</w:t>
      </w:r>
      <w:r>
        <w:rPr>
          <w:rFonts w:hint="eastAsia"/>
          <w:color w:val="000000" w:themeColor="text1"/>
          <w:szCs w:val="22"/>
          <w14:textFill>
            <w14:solidFill>
              <w14:schemeClr w14:val="tx1"/>
            </w14:solidFill>
          </w14:textFill>
        </w:rPr>
        <w:t>Hidden-city tickets: The booking and/or issuance and/or use of a reservation or ticket from an initial departure point on the ticket which is before the passenger</w:t>
      </w:r>
      <w:r>
        <w:rPr>
          <w:color w:val="000000" w:themeColor="text1"/>
          <w:szCs w:val="22"/>
          <w14:textFill>
            <w14:solidFill>
              <w14:schemeClr w14:val="tx1"/>
            </w14:solidFill>
          </w14:textFill>
        </w:rPr>
        <w:t>’</w:t>
      </w:r>
      <w:r>
        <w:rPr>
          <w:rFonts w:hint="eastAsia"/>
          <w:color w:val="000000" w:themeColor="text1"/>
          <w:szCs w:val="22"/>
          <w14:textFill>
            <w14:solidFill>
              <w14:schemeClr w14:val="tx1"/>
            </w14:solidFill>
          </w14:textFill>
        </w:rPr>
        <w:t>s actual point of origin of travel, or to a more distant point(s) than the passenger</w:t>
      </w:r>
      <w:r>
        <w:rPr>
          <w:color w:val="000000" w:themeColor="text1"/>
          <w:szCs w:val="22"/>
          <w14:textFill>
            <w14:solidFill>
              <w14:schemeClr w14:val="tx1"/>
            </w14:solidFill>
          </w14:textFill>
        </w:rPr>
        <w:t>’</w:t>
      </w:r>
      <w:r>
        <w:rPr>
          <w:rFonts w:hint="eastAsia"/>
          <w:color w:val="000000" w:themeColor="text1"/>
          <w:szCs w:val="22"/>
          <w14:textFill>
            <w14:solidFill>
              <w14:schemeClr w14:val="tx1"/>
            </w14:solidFill>
          </w14:textFill>
        </w:rPr>
        <w:t>s actual destination being traveled even when the booking or purchase and use of such tickets would produce a lower fare.</w:t>
      </w:r>
    </w:p>
    <w:p>
      <w:pPr>
        <w:rPr>
          <w:color w:val="000000" w:themeColor="text1"/>
          <w:szCs w:val="22"/>
          <w14:textFill>
            <w14:solidFill>
              <w14:schemeClr w14:val="tx1"/>
            </w14:solidFill>
          </w14:textFill>
        </w:rPr>
      </w:pPr>
    </w:p>
    <w:p>
      <w:pPr>
        <w:rPr>
          <w:color w:val="000000" w:themeColor="text1"/>
          <w:szCs w:val="22"/>
          <w14:textFill>
            <w14:solidFill>
              <w14:schemeClr w14:val="tx1"/>
            </w14:solidFill>
          </w14:textFill>
        </w:rPr>
      </w:pPr>
    </w:p>
    <w:p>
      <w:pPr>
        <w:numPr>
          <w:ilvl w:val="255"/>
          <w:numId w:val="0"/>
        </w:numPr>
        <w:rPr>
          <w:b/>
          <w:color w:val="000000" w:themeColor="text1"/>
          <w14:textFill>
            <w14:solidFill>
              <w14:schemeClr w14:val="tx1"/>
            </w14:solidFill>
          </w14:textFill>
        </w:rPr>
      </w:pPr>
      <w:r>
        <w:rPr>
          <w:rFonts w:hint="eastAsia"/>
          <w:b/>
          <w:color w:val="000000" w:themeColor="text1"/>
          <w:sz w:val="28"/>
          <w:szCs w:val="21"/>
          <w14:textFill>
            <w14:solidFill>
              <w14:schemeClr w14:val="tx1"/>
            </w14:solidFill>
          </w14:textFill>
        </w:rPr>
        <w:t>D</w:t>
      </w:r>
      <w:r>
        <w:rPr>
          <w:b/>
          <w:color w:val="000000" w:themeColor="text1"/>
          <w:sz w:val="28"/>
          <w:szCs w:val="21"/>
          <w14:textFill>
            <w14:solidFill>
              <w14:schemeClr w14:val="tx1"/>
            </w14:solidFill>
          </w14:textFill>
        </w:rPr>
        <w:t xml:space="preserve">ispute </w:t>
      </w:r>
      <w:r>
        <w:rPr>
          <w:rFonts w:hint="eastAsia"/>
          <w:b/>
          <w:color w:val="000000" w:themeColor="text1"/>
          <w:sz w:val="28"/>
          <w:szCs w:val="21"/>
          <w14:textFill>
            <w14:solidFill>
              <w14:schemeClr w14:val="tx1"/>
            </w14:solidFill>
          </w14:textFill>
        </w:rPr>
        <w:t>P</w:t>
      </w:r>
      <w:r>
        <w:rPr>
          <w:b/>
          <w:color w:val="000000" w:themeColor="text1"/>
          <w:sz w:val="28"/>
          <w:szCs w:val="21"/>
          <w14:textFill>
            <w14:solidFill>
              <w14:schemeClr w14:val="tx1"/>
            </w14:solidFill>
          </w14:textFill>
        </w:rPr>
        <w:t>rocedure</w:t>
      </w:r>
    </w:p>
    <w:p>
      <w:pPr>
        <w:rPr>
          <w:b/>
          <w:color w:val="000000" w:themeColor="text1"/>
          <w14:textFill>
            <w14:solidFill>
              <w14:schemeClr w14:val="tx1"/>
            </w14:solidFill>
          </w14:textFill>
        </w:rPr>
      </w:pPr>
    </w:p>
    <w:p>
      <w:pPr>
        <w:numPr>
          <w:ilvl w:val="0"/>
          <w:numId w:val="12"/>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 xml:space="preserve">The agent shall confirm receipt of the ADM issued by Xiamen Airlines via ARC within 10 days after the issuance and can dispute the ADM within 30 days after the issuance in accordance with ARC regulations. </w:t>
      </w:r>
    </w:p>
    <w:p>
      <w:pPr>
        <w:numPr>
          <w:ilvl w:val="0"/>
          <w:numId w:val="12"/>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Xiamen Airlines will handle disputed ADMs within 30 days of receipt.</w:t>
      </w:r>
    </w:p>
    <w:p>
      <w:pPr>
        <w:numPr>
          <w:ilvl w:val="0"/>
          <w:numId w:val="12"/>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If Xiamen Airlines rejects the dispute, an explanation for the rejection will be sent to the agent via ARC. Email address need to be provided for escalation process after the memo has been unsuccessfully disputed twice.</w:t>
      </w:r>
    </w:p>
    <w:p>
      <w:pPr>
        <w:numPr>
          <w:ilvl w:val="0"/>
          <w:numId w:val="12"/>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If it is established that an ADM is not valid, it will be canceled.</w:t>
      </w:r>
    </w:p>
    <w:p>
      <w:pPr>
        <w:numPr>
          <w:ilvl w:val="0"/>
          <w:numId w:val="12"/>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 xml:space="preserve">Agent </w:t>
      </w:r>
      <w:r>
        <w:rPr>
          <w:color w:val="000000" w:themeColor="text1"/>
          <w:szCs w:val="22"/>
          <w14:textFill>
            <w14:solidFill>
              <w14:schemeClr w14:val="tx1"/>
            </w14:solidFill>
          </w14:textFill>
        </w:rPr>
        <w:t>will</w:t>
      </w:r>
      <w:r>
        <w:rPr>
          <w:rFonts w:hint="eastAsia"/>
          <w:color w:val="000000" w:themeColor="text1"/>
          <w:szCs w:val="22"/>
          <w14:textFill>
            <w14:solidFill>
              <w14:schemeClr w14:val="tx1"/>
            </w14:solidFill>
          </w14:textFill>
        </w:rPr>
        <w:t xml:space="preserve"> pay a memo within 14 calendar days </w:t>
      </w:r>
      <w:r>
        <w:rPr>
          <w:color w:val="000000" w:themeColor="text1"/>
          <w:szCs w:val="22"/>
          <w14:textFill>
            <w14:solidFill>
              <w14:schemeClr w14:val="tx1"/>
            </w14:solidFill>
          </w14:textFill>
        </w:rPr>
        <w:t>of</w:t>
      </w:r>
      <w:r>
        <w:rPr>
          <w:rFonts w:hint="eastAsia"/>
          <w:color w:val="000000" w:themeColor="text1"/>
          <w:szCs w:val="22"/>
          <w14:textFill>
            <w14:solidFill>
              <w14:schemeClr w14:val="tx1"/>
            </w14:solidFill>
          </w14:textFill>
        </w:rPr>
        <w:t xml:space="preserve"> determining it is valid. Airline closes memos in Memo Manager within 14 calendar days of </w:t>
      </w:r>
      <w:r>
        <w:rPr>
          <w:color w:val="000000" w:themeColor="text1"/>
          <w:szCs w:val="22"/>
          <w14:textFill>
            <w14:solidFill>
              <w14:schemeClr w14:val="tx1"/>
            </w14:solidFill>
          </w14:textFill>
        </w:rPr>
        <w:t>receiving</w:t>
      </w:r>
      <w:r>
        <w:rPr>
          <w:rFonts w:hint="eastAsia"/>
          <w:color w:val="000000" w:themeColor="text1"/>
          <w:szCs w:val="22"/>
          <w14:textFill>
            <w14:solidFill>
              <w14:schemeClr w14:val="tx1"/>
            </w14:solidFill>
          </w14:textFill>
        </w:rPr>
        <w:t xml:space="preserve"> payment.</w:t>
      </w:r>
    </w:p>
    <w:p>
      <w:pPr>
        <w:numPr>
          <w:ilvl w:val="0"/>
          <w:numId w:val="12"/>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 xml:space="preserve">If the agent </w:t>
      </w:r>
      <w:r>
        <w:rPr>
          <w:rFonts w:hint="eastAsia"/>
          <w:color w:val="000000" w:themeColor="text1"/>
          <w:szCs w:val="22"/>
          <w:lang w:val="en-US" w:eastAsia="zh-CN"/>
          <w14:textFill>
            <w14:solidFill>
              <w14:schemeClr w14:val="tx1"/>
            </w14:solidFill>
          </w14:textFill>
        </w:rPr>
        <w:t>does not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 xml:space="preserve"> </w:t>
      </w:r>
      <w:r>
        <w:rPr>
          <w:rFonts w:hint="eastAsia" w:eastAsia="仿宋" w:cs="Times New Roman"/>
          <w:color w:val="000000" w:themeColor="text1"/>
          <w:sz w:val="24"/>
          <w:szCs w:val="24"/>
          <w:lang w:val="en-US" w:eastAsia="zh-CN"/>
          <w14:textFill>
            <w14:solidFill>
              <w14:schemeClr w14:val="tx1"/>
            </w14:solidFill>
          </w14:textFill>
        </w:rPr>
        <w:t>approve the ADM or if both parties fail to come to an agreement on the ADM within</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 xml:space="preserve"> 90 days after the issuance</w:t>
      </w:r>
      <w:r>
        <w:rPr>
          <w:rFonts w:hint="eastAsia" w:eastAsia="仿宋" w:cs="Times New Roman"/>
          <w:color w:val="000000" w:themeColor="text1"/>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 xml:space="preserve"> </w:t>
      </w:r>
      <w:r>
        <w:rPr>
          <w:rFonts w:hint="eastAsia" w:eastAsia="仿宋" w:cs="Times New Roman"/>
          <w:color w:val="000000" w:themeColor="text1"/>
          <w:sz w:val="24"/>
          <w:szCs w:val="24"/>
          <w:lang w:val="en-US" w:eastAsia="zh-CN"/>
          <w14:textFill>
            <w14:solidFill>
              <w14:schemeClr w14:val="tx1"/>
            </w14:solidFill>
          </w14:textFill>
        </w:rPr>
        <w:t>the ADM will not be settled.</w:t>
      </w:r>
      <w:r>
        <w:rPr>
          <w:rFonts w:hint="eastAsia"/>
          <w:color w:val="000000" w:themeColor="text1"/>
          <w:szCs w:val="22"/>
          <w14:textFill>
            <w14:solidFill>
              <w14:schemeClr w14:val="tx1"/>
            </w14:solidFill>
          </w14:textFill>
        </w:rPr>
        <w:t xml:space="preserve"> Xiamen Airlines </w:t>
      </w:r>
      <w:r>
        <w:rPr>
          <w:rFonts w:hint="eastAsia"/>
          <w:color w:val="000000" w:themeColor="text1"/>
          <w:szCs w:val="22"/>
          <w:lang w:val="en-US" w:eastAsia="zh-CN"/>
          <w14:textFill>
            <w14:solidFill>
              <w14:schemeClr w14:val="tx1"/>
            </w14:solidFill>
          </w14:textFill>
        </w:rPr>
        <w:t>reserves the right to</w:t>
      </w:r>
      <w:r>
        <w:rPr>
          <w:rFonts w:hint="eastAsia"/>
          <w:color w:val="000000" w:themeColor="text1"/>
          <w:szCs w:val="22"/>
          <w14:textFill>
            <w14:solidFill>
              <w14:schemeClr w14:val="tx1"/>
            </w14:solidFill>
          </w14:textFill>
        </w:rPr>
        <w:t xml:space="preserve"> suspend the ticketing authority of such agent.</w:t>
      </w:r>
    </w:p>
    <w:p>
      <w:pPr>
        <w:spacing w:line="360" w:lineRule="auto"/>
        <w:rPr>
          <w:color w:val="000000" w:themeColor="text1"/>
          <w:szCs w:val="22"/>
          <w14:textFill>
            <w14:solidFill>
              <w14:schemeClr w14:val="tx1"/>
            </w14:solidFill>
          </w14:textFill>
        </w:rPr>
      </w:pPr>
    </w:p>
    <w:p>
      <w:pPr>
        <w:numPr>
          <w:ilvl w:val="255"/>
          <w:numId w:val="0"/>
        </w:numPr>
        <w:spacing w:line="360" w:lineRule="auto"/>
        <w:rPr>
          <w:color w:val="000000" w:themeColor="text1"/>
          <w:szCs w:val="22"/>
          <w14:textFill>
            <w14:solidFill>
              <w14:schemeClr w14:val="tx1"/>
            </w14:solidFill>
          </w14:textFill>
        </w:rPr>
      </w:pPr>
      <w:r>
        <w:rPr>
          <w:rFonts w:hint="eastAsia"/>
          <w:b/>
          <w:bCs/>
          <w:color w:val="000000" w:themeColor="text1"/>
          <w:sz w:val="28"/>
          <w:szCs w:val="24"/>
          <w14:textFill>
            <w14:solidFill>
              <w14:schemeClr w14:val="tx1"/>
            </w14:solidFill>
          </w14:textFill>
        </w:rPr>
        <w:t>Others</w:t>
      </w:r>
    </w:p>
    <w:p>
      <w:pPr>
        <w:numPr>
          <w:ilvl w:val="0"/>
          <w:numId w:val="12"/>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 xml:space="preserve">Subject to the compliance with ARC </w:t>
      </w:r>
      <w:r>
        <w:rPr>
          <w:rFonts w:hint="eastAsia"/>
          <w:i/>
          <w:iCs/>
          <w:color w:val="000000" w:themeColor="text1"/>
          <w:szCs w:val="22"/>
          <w14:textFill>
            <w14:solidFill>
              <w14:schemeClr w14:val="tx1"/>
            </w14:solidFill>
          </w14:textFill>
        </w:rPr>
        <w:t>Best Practices for Effective Debit Memo Resolution and Prevention</w:t>
      </w:r>
      <w:r>
        <w:rPr>
          <w:rFonts w:hint="eastAsia"/>
          <w:color w:val="000000" w:themeColor="text1"/>
          <w:szCs w:val="22"/>
          <w14:textFill>
            <w14:solidFill>
              <w14:schemeClr w14:val="tx1"/>
            </w14:solidFill>
          </w14:textFill>
        </w:rPr>
        <w:t>, Xiamen Airlines reserves the right to change any provisions in this Policy without prior notice. The Policy will be updated timely on Xiamen Airlines official website, and the link will be placed on ARC Memo Manager for agents to view the Policy at any time.</w:t>
      </w:r>
    </w:p>
    <w:p>
      <w:pPr>
        <w:numPr>
          <w:ilvl w:val="0"/>
          <w:numId w:val="13"/>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In the event that this Policy and the penalty standards herein are in violation of the laws and regulations where the agent is located, the local laws and regulations shall prevail.</w:t>
      </w:r>
    </w:p>
    <w:p>
      <w:pPr>
        <w:numPr>
          <w:ilvl w:val="0"/>
          <w:numId w:val="13"/>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This Policy shall take effect on 1</w:t>
      </w:r>
      <w:r>
        <w:rPr>
          <w:rFonts w:hint="eastAsia"/>
          <w:color w:val="000000" w:themeColor="text1"/>
          <w:szCs w:val="22"/>
          <w:vertAlign w:val="superscript"/>
          <w14:textFill>
            <w14:solidFill>
              <w14:schemeClr w14:val="tx1"/>
            </w14:solidFill>
          </w14:textFill>
        </w:rPr>
        <w:t>st</w:t>
      </w:r>
      <w:r>
        <w:rPr>
          <w:rFonts w:hint="eastAsia"/>
          <w:color w:val="000000" w:themeColor="text1"/>
          <w:szCs w:val="22"/>
          <w14:textFill>
            <w14:solidFill>
              <w14:schemeClr w14:val="tx1"/>
            </w14:solidFill>
          </w14:textFill>
        </w:rPr>
        <w:t xml:space="preserve"> Sep, 2020.</w:t>
      </w:r>
      <w:bookmarkStart w:id="3" w:name="_GoBack"/>
      <w:bookmarkEnd w:id="3"/>
    </w:p>
    <w:p>
      <w:pPr>
        <w:spacing w:line="360" w:lineRule="auto"/>
        <w:rPr>
          <w:color w:val="000000" w:themeColor="text1"/>
          <w:szCs w:val="22"/>
          <w14:textFill>
            <w14:solidFill>
              <w14:schemeClr w14:val="tx1"/>
            </w14:solidFill>
          </w14:textFill>
        </w:rPr>
      </w:pPr>
    </w:p>
    <w:p>
      <w:pPr>
        <w:numPr>
          <w:ilvl w:val="255"/>
          <w:numId w:val="0"/>
        </w:numPr>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Your kind support and cooperation will be highly appreciated.</w:t>
      </w:r>
    </w:p>
    <w:p>
      <w:pPr>
        <w:adjustRightInd w:val="0"/>
        <w:snapToGrid w:val="0"/>
        <w:spacing w:line="300" w:lineRule="auto"/>
        <w:rPr>
          <w:rFonts w:eastAsia="仿宋_GB2312"/>
          <w:color w:val="000000" w:themeColor="text1"/>
          <w:sz w:val="28"/>
          <w:szCs w:val="28"/>
          <w14:textFill>
            <w14:solidFill>
              <w14:schemeClr w14:val="tx1"/>
            </w14:solidFill>
          </w14:textFill>
        </w:rPr>
      </w:pPr>
    </w:p>
    <w:p>
      <w:pPr>
        <w:adjustRightInd w:val="0"/>
        <w:snapToGrid w:val="0"/>
        <w:spacing w:line="300" w:lineRule="auto"/>
        <w:rPr>
          <w:rFonts w:eastAsia="仿宋_GB2312"/>
          <w:color w:val="000000" w:themeColor="text1"/>
          <w:sz w:val="28"/>
          <w:szCs w:val="28"/>
          <w14:textFill>
            <w14:solidFill>
              <w14:schemeClr w14:val="tx1"/>
            </w14:solidFill>
          </w14:textFill>
        </w:rPr>
      </w:pPr>
    </w:p>
    <w:p>
      <w:pPr>
        <w:adjustRightInd w:val="0"/>
        <w:snapToGrid w:val="0"/>
        <w:spacing w:line="300" w:lineRule="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Xiamen Airlines</w:t>
      </w:r>
    </w:p>
    <w:p>
      <w:pPr>
        <w:rPr>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Roboto Slab">
    <w:altName w:val="宋体"/>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F3DAE"/>
    <w:multiLevelType w:val="singleLevel"/>
    <w:tmpl w:val="83EF3DAE"/>
    <w:lvl w:ilvl="0" w:tentative="0">
      <w:start w:val="1"/>
      <w:numFmt w:val="bullet"/>
      <w:lvlText w:val=""/>
      <w:lvlJc w:val="left"/>
      <w:pPr>
        <w:ind w:left="420" w:hanging="420"/>
      </w:pPr>
      <w:rPr>
        <w:rFonts w:hint="default" w:ascii="Wingdings" w:hAnsi="Wingdings"/>
      </w:rPr>
    </w:lvl>
  </w:abstractNum>
  <w:abstractNum w:abstractNumId="1">
    <w:nsid w:val="90C91FC7"/>
    <w:multiLevelType w:val="singleLevel"/>
    <w:tmpl w:val="90C91FC7"/>
    <w:lvl w:ilvl="0" w:tentative="0">
      <w:start w:val="1"/>
      <w:numFmt w:val="bullet"/>
      <w:lvlText w:val=""/>
      <w:lvlJc w:val="left"/>
      <w:pPr>
        <w:ind w:left="420" w:hanging="420"/>
      </w:pPr>
      <w:rPr>
        <w:rFonts w:hint="default" w:ascii="Wingdings" w:hAnsi="Wingdings"/>
      </w:rPr>
    </w:lvl>
  </w:abstractNum>
  <w:abstractNum w:abstractNumId="2">
    <w:nsid w:val="A93FA449"/>
    <w:multiLevelType w:val="singleLevel"/>
    <w:tmpl w:val="A93FA449"/>
    <w:lvl w:ilvl="0" w:tentative="0">
      <w:start w:val="1"/>
      <w:numFmt w:val="bullet"/>
      <w:lvlText w:val=""/>
      <w:lvlJc w:val="left"/>
      <w:pPr>
        <w:ind w:left="420" w:hanging="420"/>
      </w:pPr>
      <w:rPr>
        <w:rFonts w:hint="default" w:ascii="Wingdings" w:hAnsi="Wingdings"/>
      </w:rPr>
    </w:lvl>
  </w:abstractNum>
  <w:abstractNum w:abstractNumId="3">
    <w:nsid w:val="BDA63C8A"/>
    <w:multiLevelType w:val="singleLevel"/>
    <w:tmpl w:val="BDA63C8A"/>
    <w:lvl w:ilvl="0" w:tentative="0">
      <w:start w:val="1"/>
      <w:numFmt w:val="bullet"/>
      <w:lvlText w:val=""/>
      <w:lvlJc w:val="left"/>
      <w:pPr>
        <w:ind w:left="420" w:hanging="420"/>
      </w:pPr>
      <w:rPr>
        <w:rFonts w:hint="default" w:ascii="Wingdings" w:hAnsi="Wingdings"/>
      </w:rPr>
    </w:lvl>
  </w:abstractNum>
  <w:abstractNum w:abstractNumId="4">
    <w:nsid w:val="D61ACE2B"/>
    <w:multiLevelType w:val="singleLevel"/>
    <w:tmpl w:val="D61ACE2B"/>
    <w:lvl w:ilvl="0" w:tentative="0">
      <w:start w:val="1"/>
      <w:numFmt w:val="bullet"/>
      <w:lvlText w:val=""/>
      <w:lvlJc w:val="left"/>
      <w:pPr>
        <w:ind w:left="420" w:hanging="420"/>
      </w:pPr>
      <w:rPr>
        <w:rFonts w:hint="default" w:ascii="Wingdings" w:hAnsi="Wingdings"/>
      </w:rPr>
    </w:lvl>
  </w:abstractNum>
  <w:abstractNum w:abstractNumId="5">
    <w:nsid w:val="D8BDF00E"/>
    <w:multiLevelType w:val="singleLevel"/>
    <w:tmpl w:val="D8BDF00E"/>
    <w:lvl w:ilvl="0" w:tentative="0">
      <w:start w:val="1"/>
      <w:numFmt w:val="bullet"/>
      <w:lvlText w:val=""/>
      <w:lvlJc w:val="left"/>
      <w:pPr>
        <w:ind w:left="420" w:hanging="420"/>
      </w:pPr>
      <w:rPr>
        <w:rFonts w:hint="default" w:ascii="Wingdings" w:hAnsi="Wingdings"/>
      </w:rPr>
    </w:lvl>
  </w:abstractNum>
  <w:abstractNum w:abstractNumId="6">
    <w:nsid w:val="F49BD3FC"/>
    <w:multiLevelType w:val="singleLevel"/>
    <w:tmpl w:val="F49BD3FC"/>
    <w:lvl w:ilvl="0" w:tentative="0">
      <w:start w:val="1"/>
      <w:numFmt w:val="bullet"/>
      <w:lvlText w:val=""/>
      <w:lvlJc w:val="left"/>
      <w:pPr>
        <w:ind w:left="420" w:hanging="420"/>
      </w:pPr>
      <w:rPr>
        <w:rFonts w:hint="default" w:ascii="Wingdings" w:hAnsi="Wingdings"/>
      </w:rPr>
    </w:lvl>
  </w:abstractNum>
  <w:abstractNum w:abstractNumId="7">
    <w:nsid w:val="F9CF76BC"/>
    <w:multiLevelType w:val="singleLevel"/>
    <w:tmpl w:val="F9CF76BC"/>
    <w:lvl w:ilvl="0" w:tentative="0">
      <w:start w:val="1"/>
      <w:numFmt w:val="bullet"/>
      <w:lvlText w:val=""/>
      <w:lvlJc w:val="left"/>
      <w:pPr>
        <w:ind w:left="420" w:hanging="420"/>
      </w:pPr>
      <w:rPr>
        <w:rFonts w:hint="default" w:ascii="Wingdings" w:hAnsi="Wingdings"/>
      </w:rPr>
    </w:lvl>
  </w:abstractNum>
  <w:abstractNum w:abstractNumId="8">
    <w:nsid w:val="0AB7D293"/>
    <w:multiLevelType w:val="singleLevel"/>
    <w:tmpl w:val="0AB7D293"/>
    <w:lvl w:ilvl="0" w:tentative="0">
      <w:start w:val="1"/>
      <w:numFmt w:val="bullet"/>
      <w:lvlText w:val=""/>
      <w:lvlJc w:val="left"/>
      <w:pPr>
        <w:ind w:left="420" w:hanging="420"/>
      </w:pPr>
      <w:rPr>
        <w:rFonts w:hint="default" w:ascii="Wingdings" w:hAnsi="Wingdings"/>
      </w:rPr>
    </w:lvl>
  </w:abstractNum>
  <w:abstractNum w:abstractNumId="9">
    <w:nsid w:val="21F24F71"/>
    <w:multiLevelType w:val="singleLevel"/>
    <w:tmpl w:val="21F24F71"/>
    <w:lvl w:ilvl="0" w:tentative="0">
      <w:start w:val="1"/>
      <w:numFmt w:val="bullet"/>
      <w:lvlText w:val=""/>
      <w:lvlJc w:val="left"/>
      <w:pPr>
        <w:ind w:left="420" w:hanging="420"/>
      </w:pPr>
      <w:rPr>
        <w:rFonts w:hint="default" w:ascii="Wingdings" w:hAnsi="Wingdings"/>
      </w:rPr>
    </w:lvl>
  </w:abstractNum>
  <w:abstractNum w:abstractNumId="10">
    <w:nsid w:val="2D7B5708"/>
    <w:multiLevelType w:val="singleLevel"/>
    <w:tmpl w:val="2D7B5708"/>
    <w:lvl w:ilvl="0" w:tentative="0">
      <w:start w:val="1"/>
      <w:numFmt w:val="bullet"/>
      <w:lvlText w:val=""/>
      <w:lvlJc w:val="left"/>
      <w:pPr>
        <w:ind w:left="420" w:hanging="420"/>
      </w:pPr>
      <w:rPr>
        <w:rFonts w:hint="default" w:ascii="Wingdings" w:hAnsi="Wingdings"/>
      </w:rPr>
    </w:lvl>
  </w:abstractNum>
  <w:abstractNum w:abstractNumId="11">
    <w:nsid w:val="63EB55E3"/>
    <w:multiLevelType w:val="singleLevel"/>
    <w:tmpl w:val="63EB55E3"/>
    <w:lvl w:ilvl="0" w:tentative="0">
      <w:start w:val="1"/>
      <w:numFmt w:val="bullet"/>
      <w:lvlText w:val=""/>
      <w:lvlJc w:val="left"/>
      <w:pPr>
        <w:ind w:left="420" w:hanging="420"/>
      </w:pPr>
      <w:rPr>
        <w:rFonts w:hint="default" w:ascii="Wingdings" w:hAnsi="Wingdings"/>
      </w:rPr>
    </w:lvl>
  </w:abstractNum>
  <w:abstractNum w:abstractNumId="12">
    <w:nsid w:val="7A6BA732"/>
    <w:multiLevelType w:val="singleLevel"/>
    <w:tmpl w:val="7A6BA732"/>
    <w:lvl w:ilvl="0" w:tentative="0">
      <w:start w:val="1"/>
      <w:numFmt w:val="bullet"/>
      <w:lvlText w:val=""/>
      <w:lvlJc w:val="left"/>
      <w:pPr>
        <w:ind w:left="420" w:hanging="420"/>
      </w:pPr>
      <w:rPr>
        <w:rFonts w:hint="default" w:ascii="Wingdings" w:hAnsi="Wingdings"/>
      </w:rPr>
    </w:lvl>
  </w:abstractNum>
  <w:num w:numId="1">
    <w:abstractNumId w:val="5"/>
  </w:num>
  <w:num w:numId="2">
    <w:abstractNumId w:val="1"/>
  </w:num>
  <w:num w:numId="3">
    <w:abstractNumId w:val="0"/>
  </w:num>
  <w:num w:numId="4">
    <w:abstractNumId w:val="6"/>
  </w:num>
  <w:num w:numId="5">
    <w:abstractNumId w:val="12"/>
  </w:num>
  <w:num w:numId="6">
    <w:abstractNumId w:val="4"/>
  </w:num>
  <w:num w:numId="7">
    <w:abstractNumId w:val="8"/>
  </w:num>
  <w:num w:numId="8">
    <w:abstractNumId w:val="7"/>
  </w:num>
  <w:num w:numId="9">
    <w:abstractNumId w:val="3"/>
  </w:num>
  <w:num w:numId="10">
    <w:abstractNumId w:val="9"/>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1940"/>
    <w:rsid w:val="00172A27"/>
    <w:rsid w:val="00441C17"/>
    <w:rsid w:val="005233D1"/>
    <w:rsid w:val="005E69B2"/>
    <w:rsid w:val="007677EE"/>
    <w:rsid w:val="009623B3"/>
    <w:rsid w:val="03E20384"/>
    <w:rsid w:val="055F0B0E"/>
    <w:rsid w:val="0590307B"/>
    <w:rsid w:val="072258FA"/>
    <w:rsid w:val="076735DE"/>
    <w:rsid w:val="07B46EBA"/>
    <w:rsid w:val="07DA3D35"/>
    <w:rsid w:val="08FD7D65"/>
    <w:rsid w:val="0A2307F7"/>
    <w:rsid w:val="0BC0130E"/>
    <w:rsid w:val="0BCE69F4"/>
    <w:rsid w:val="0CA91413"/>
    <w:rsid w:val="106B1770"/>
    <w:rsid w:val="111809D2"/>
    <w:rsid w:val="12BC3774"/>
    <w:rsid w:val="15F838AD"/>
    <w:rsid w:val="1C825DC9"/>
    <w:rsid w:val="1CA746F4"/>
    <w:rsid w:val="1D194698"/>
    <w:rsid w:val="20F14D75"/>
    <w:rsid w:val="25890B57"/>
    <w:rsid w:val="26EC79DD"/>
    <w:rsid w:val="289D7045"/>
    <w:rsid w:val="29AF406D"/>
    <w:rsid w:val="2BAE6E16"/>
    <w:rsid w:val="2CFC7589"/>
    <w:rsid w:val="2EAC227C"/>
    <w:rsid w:val="2F556B51"/>
    <w:rsid w:val="30324618"/>
    <w:rsid w:val="347E2BB0"/>
    <w:rsid w:val="36C077B0"/>
    <w:rsid w:val="3B8D3BD2"/>
    <w:rsid w:val="3C631EAC"/>
    <w:rsid w:val="3C7F587E"/>
    <w:rsid w:val="3C852FDB"/>
    <w:rsid w:val="3E32230B"/>
    <w:rsid w:val="3F793914"/>
    <w:rsid w:val="401C1C73"/>
    <w:rsid w:val="42AF37BC"/>
    <w:rsid w:val="4362267B"/>
    <w:rsid w:val="458C15E8"/>
    <w:rsid w:val="47004D46"/>
    <w:rsid w:val="472C0F92"/>
    <w:rsid w:val="4A101B57"/>
    <w:rsid w:val="4CCD6AE4"/>
    <w:rsid w:val="4CE31337"/>
    <w:rsid w:val="4D0C7D47"/>
    <w:rsid w:val="51BE3E6E"/>
    <w:rsid w:val="53372CA8"/>
    <w:rsid w:val="5340013D"/>
    <w:rsid w:val="5382376F"/>
    <w:rsid w:val="53CF6D43"/>
    <w:rsid w:val="54137D3F"/>
    <w:rsid w:val="55053C9C"/>
    <w:rsid w:val="55E17156"/>
    <w:rsid w:val="56322D88"/>
    <w:rsid w:val="57CB3D51"/>
    <w:rsid w:val="587E5F22"/>
    <w:rsid w:val="588418FD"/>
    <w:rsid w:val="58C974F1"/>
    <w:rsid w:val="5AFE2BA1"/>
    <w:rsid w:val="5B1E0BF2"/>
    <w:rsid w:val="5B4E6517"/>
    <w:rsid w:val="5B842826"/>
    <w:rsid w:val="5BE7505F"/>
    <w:rsid w:val="5D4C2E16"/>
    <w:rsid w:val="613F5EA6"/>
    <w:rsid w:val="61B97D21"/>
    <w:rsid w:val="61D33AA4"/>
    <w:rsid w:val="62063D06"/>
    <w:rsid w:val="623E6CBB"/>
    <w:rsid w:val="65603041"/>
    <w:rsid w:val="66FC05BD"/>
    <w:rsid w:val="67E774DB"/>
    <w:rsid w:val="67F13FC2"/>
    <w:rsid w:val="69242D34"/>
    <w:rsid w:val="69D66790"/>
    <w:rsid w:val="6A1D3127"/>
    <w:rsid w:val="6ABA674C"/>
    <w:rsid w:val="6B0131C6"/>
    <w:rsid w:val="6C4B4AD6"/>
    <w:rsid w:val="6C815E0F"/>
    <w:rsid w:val="6D8561EB"/>
    <w:rsid w:val="6DB277D5"/>
    <w:rsid w:val="6DFE4733"/>
    <w:rsid w:val="70D16181"/>
    <w:rsid w:val="71A770C4"/>
    <w:rsid w:val="71C24759"/>
    <w:rsid w:val="72CB0875"/>
    <w:rsid w:val="755147E4"/>
    <w:rsid w:val="7675162A"/>
    <w:rsid w:val="7A5D2070"/>
    <w:rsid w:val="7F30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rPr>
  </w:style>
  <w:style w:type="character" w:styleId="8">
    <w:name w:val="page number"/>
    <w:basedOn w:val="7"/>
    <w:qFormat/>
    <w:uiPriority w:val="0"/>
  </w:style>
  <w:style w:type="paragraph" w:styleId="10">
    <w:name w:val="List Paragraph"/>
    <w:basedOn w:val="1"/>
    <w:qFormat/>
    <w:uiPriority w:val="34"/>
    <w:pPr>
      <w:ind w:firstLine="420" w:firstLineChars="200"/>
    </w:pPr>
    <w:rPr>
      <w:sz w:val="21"/>
      <w:szCs w:val="24"/>
    </w:rPr>
  </w:style>
  <w:style w:type="character" w:customStyle="1" w:styleId="11">
    <w:name w:val="页眉 Char"/>
    <w:basedOn w:val="7"/>
    <w:link w:val="5"/>
    <w:qFormat/>
    <w:uiPriority w:val="0"/>
    <w:rPr>
      <w:kern w:val="2"/>
      <w:sz w:val="18"/>
      <w:szCs w:val="18"/>
    </w:rPr>
  </w:style>
  <w:style w:type="paragraph" w:customStyle="1" w:styleId="12">
    <w:name w:val="Default"/>
    <w:unhideWhenUsed/>
    <w:qFormat/>
    <w:uiPriority w:val="99"/>
    <w:pPr>
      <w:widowControl w:val="0"/>
      <w:autoSpaceDE w:val="0"/>
      <w:autoSpaceDN w:val="0"/>
      <w:adjustRightInd w:val="0"/>
    </w:pPr>
    <w:rPr>
      <w:rFonts w:hint="eastAsia" w:ascii="Roboto Slab" w:hAnsi="Roboto Slab" w:eastAsia="Roboto Slab" w:cstheme="minorBidi"/>
      <w:color w:val="000000"/>
      <w:sz w:val="24"/>
      <w:lang w:val="en-US" w:eastAsia="zh-CN" w:bidi="ar-SA"/>
    </w:rPr>
  </w:style>
  <w:style w:type="paragraph" w:customStyle="1" w:styleId="13">
    <w:name w:val="Pa1"/>
    <w:basedOn w:val="12"/>
    <w:next w:val="12"/>
    <w:unhideWhenUsed/>
    <w:qFormat/>
    <w:uiPriority w:val="99"/>
    <w:pPr>
      <w:spacing w:line="241" w:lineRule="atLeast"/>
    </w:pPr>
    <w:rPr>
      <w:rFonts w:hint="default"/>
    </w:rPr>
  </w:style>
  <w:style w:type="character" w:customStyle="1" w:styleId="14">
    <w:name w:val="A7"/>
    <w:unhideWhenUsed/>
    <w:qFormat/>
    <w:uiPriority w:val="99"/>
    <w:rPr>
      <w:rFonts w:hint="eastAsia"/>
      <w:sz w:val="18"/>
    </w:rPr>
  </w:style>
  <w:style w:type="character" w:customStyle="1" w:styleId="15">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1395</Words>
  <Characters>7953</Characters>
  <Lines>66</Lines>
  <Paragraphs>18</Paragraphs>
  <TotalTime>1</TotalTime>
  <ScaleCrop>false</ScaleCrop>
  <LinksUpToDate>false</LinksUpToDate>
  <CharactersWithSpaces>9330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2019-04-04T07:25:00Z</dcterms:created>
  <dc:creator>admin</dc:creator>
  <cp:lastModifiedBy>麻糍</cp:lastModifiedBy>
  <dcterms:modified xsi:type="dcterms:W3CDTF">2020-08-07T02:07:51Z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